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42" w:rsidRPr="00304865" w:rsidRDefault="00BD3342" w:rsidP="00BD3342">
      <w:pPr>
        <w:spacing w:after="0" w:line="240" w:lineRule="auto"/>
        <w:ind w:firstLine="567"/>
        <w:jc w:val="center"/>
        <w:rPr>
          <w:rFonts w:ascii="Times New Roman" w:hAnsi="Times New Roman"/>
          <w:sz w:val="28"/>
          <w:szCs w:val="28"/>
        </w:rPr>
      </w:pPr>
      <w:r w:rsidRPr="00304865">
        <w:rPr>
          <w:rFonts w:ascii="Times New Roman" w:hAnsi="Times New Roman"/>
          <w:sz w:val="28"/>
          <w:szCs w:val="28"/>
        </w:rPr>
        <w:t xml:space="preserve">Федеральное государственное образовательное бюджетное </w:t>
      </w:r>
    </w:p>
    <w:p w:rsidR="00BD3342" w:rsidRPr="00304865" w:rsidRDefault="00BD3342" w:rsidP="00BD3342">
      <w:pPr>
        <w:spacing w:after="0" w:line="240" w:lineRule="auto"/>
        <w:ind w:firstLine="567"/>
        <w:jc w:val="center"/>
        <w:rPr>
          <w:rFonts w:ascii="Times New Roman" w:hAnsi="Times New Roman"/>
          <w:sz w:val="28"/>
          <w:szCs w:val="28"/>
        </w:rPr>
      </w:pPr>
      <w:r w:rsidRPr="00304865">
        <w:rPr>
          <w:rFonts w:ascii="Times New Roman" w:hAnsi="Times New Roman"/>
          <w:sz w:val="28"/>
          <w:szCs w:val="28"/>
        </w:rPr>
        <w:t>учреждение высшего образования</w:t>
      </w:r>
    </w:p>
    <w:p w:rsidR="00BD3342" w:rsidRPr="00304865" w:rsidRDefault="00BD3342" w:rsidP="00BD3342">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«Финансовый университет при Правительстве</w:t>
      </w:r>
    </w:p>
    <w:p w:rsidR="00BD3342" w:rsidRPr="00304865" w:rsidRDefault="00BD3342" w:rsidP="00BD3342">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Российской Федерации»</w:t>
      </w:r>
    </w:p>
    <w:p w:rsidR="00BD3342" w:rsidRPr="00304865" w:rsidRDefault="00BD3342" w:rsidP="00BD3342">
      <w:pPr>
        <w:spacing w:after="0" w:line="240" w:lineRule="auto"/>
        <w:ind w:firstLine="567"/>
        <w:jc w:val="center"/>
        <w:rPr>
          <w:rFonts w:ascii="Times New Roman" w:hAnsi="Times New Roman"/>
          <w:b/>
          <w:bCs/>
          <w:sz w:val="28"/>
          <w:szCs w:val="28"/>
        </w:rPr>
      </w:pPr>
      <w:r w:rsidRPr="00304865">
        <w:rPr>
          <w:rFonts w:ascii="Times New Roman" w:hAnsi="Times New Roman"/>
          <w:b/>
          <w:bCs/>
          <w:sz w:val="28"/>
          <w:szCs w:val="28"/>
        </w:rPr>
        <w:t>(Финансовый университет)</w:t>
      </w:r>
    </w:p>
    <w:p w:rsidR="00BD3342" w:rsidRPr="00304865" w:rsidRDefault="00BD3342" w:rsidP="00BD3342">
      <w:pPr>
        <w:spacing w:after="0" w:line="240" w:lineRule="auto"/>
        <w:ind w:firstLine="567"/>
        <w:jc w:val="center"/>
        <w:rPr>
          <w:rFonts w:ascii="Times New Roman" w:hAnsi="Times New Roman"/>
          <w:sz w:val="28"/>
          <w:szCs w:val="28"/>
        </w:rPr>
      </w:pPr>
    </w:p>
    <w:p w:rsidR="00BD3342" w:rsidRPr="00304865" w:rsidRDefault="00BD3342" w:rsidP="00BD3342">
      <w:pPr>
        <w:spacing w:after="0" w:line="240" w:lineRule="auto"/>
        <w:ind w:firstLine="567"/>
        <w:jc w:val="center"/>
        <w:rPr>
          <w:rFonts w:ascii="Times New Roman" w:hAnsi="Times New Roman"/>
          <w:b/>
          <w:sz w:val="28"/>
          <w:szCs w:val="28"/>
        </w:rPr>
      </w:pPr>
      <w:r>
        <w:rPr>
          <w:rFonts w:ascii="Times New Roman" w:hAnsi="Times New Roman"/>
          <w:b/>
          <w:sz w:val="28"/>
          <w:szCs w:val="28"/>
        </w:rPr>
        <w:t>Кафедра</w:t>
      </w:r>
      <w:r w:rsidRPr="00304865">
        <w:rPr>
          <w:rFonts w:ascii="Times New Roman" w:hAnsi="Times New Roman"/>
          <w:b/>
          <w:sz w:val="28"/>
          <w:szCs w:val="28"/>
        </w:rPr>
        <w:t xml:space="preserve"> корпоративных финансов и корпоративного управления</w:t>
      </w:r>
    </w:p>
    <w:p w:rsidR="00BD3342" w:rsidRPr="00304865" w:rsidRDefault="00BD3342" w:rsidP="00BD3342">
      <w:pPr>
        <w:spacing w:after="0" w:line="240" w:lineRule="auto"/>
        <w:ind w:firstLine="567"/>
        <w:jc w:val="center"/>
        <w:rPr>
          <w:rFonts w:ascii="Times New Roman" w:hAnsi="Times New Roman"/>
          <w:b/>
          <w:sz w:val="28"/>
          <w:szCs w:val="28"/>
        </w:rPr>
      </w:pPr>
    </w:p>
    <w:p w:rsidR="00BD3342" w:rsidRPr="00304865" w:rsidRDefault="00BD3342" w:rsidP="00BD3342">
      <w:pPr>
        <w:spacing w:after="0" w:line="240" w:lineRule="auto"/>
        <w:ind w:firstLine="567"/>
        <w:jc w:val="center"/>
        <w:rPr>
          <w:rFonts w:ascii="Times New Roman" w:hAnsi="Times New Roman"/>
          <w:b/>
          <w:sz w:val="28"/>
          <w:szCs w:val="28"/>
        </w:rPr>
      </w:pPr>
    </w:p>
    <w:tbl>
      <w:tblPr>
        <w:tblW w:w="5000" w:type="pct"/>
        <w:tblLook w:val="04A0" w:firstRow="1" w:lastRow="0" w:firstColumn="1" w:lastColumn="0" w:noHBand="0" w:noVBand="1"/>
      </w:tblPr>
      <w:tblGrid>
        <w:gridCol w:w="5098"/>
        <w:gridCol w:w="4756"/>
      </w:tblGrid>
      <w:tr w:rsidR="00BD3342" w:rsidRPr="00304865" w:rsidTr="00BC69F0">
        <w:tc>
          <w:tcPr>
            <w:tcW w:w="2587" w:type="pct"/>
            <w:shd w:val="clear" w:color="auto" w:fill="auto"/>
          </w:tcPr>
          <w:p w:rsidR="00BD3342" w:rsidRPr="00304865" w:rsidRDefault="00BD3342" w:rsidP="00BC69F0">
            <w:pPr>
              <w:spacing w:after="0" w:line="240" w:lineRule="auto"/>
              <w:rPr>
                <w:rFonts w:ascii="Times New Roman" w:hAnsi="Times New Roman"/>
                <w:sz w:val="28"/>
                <w:szCs w:val="28"/>
              </w:rPr>
            </w:pPr>
            <w:r w:rsidRPr="00304865">
              <w:rPr>
                <w:rFonts w:ascii="Times New Roman" w:hAnsi="Times New Roman"/>
                <w:sz w:val="28"/>
                <w:szCs w:val="28"/>
              </w:rPr>
              <w:t xml:space="preserve">   </w:t>
            </w:r>
          </w:p>
        </w:tc>
        <w:tc>
          <w:tcPr>
            <w:tcW w:w="2413" w:type="pct"/>
            <w:shd w:val="clear" w:color="auto" w:fill="auto"/>
          </w:tcPr>
          <w:p w:rsidR="00BC69F0" w:rsidRPr="00BC69F0" w:rsidRDefault="00BC69F0" w:rsidP="00BC69F0">
            <w:pPr>
              <w:spacing w:after="0" w:line="240" w:lineRule="auto"/>
              <w:rPr>
                <w:rFonts w:ascii="Times New Roman" w:hAnsi="Times New Roman"/>
                <w:sz w:val="28"/>
                <w:szCs w:val="28"/>
              </w:rPr>
            </w:pPr>
            <w:r w:rsidRPr="00BC69F0">
              <w:rPr>
                <w:rFonts w:ascii="Times New Roman" w:hAnsi="Times New Roman"/>
                <w:sz w:val="28"/>
                <w:szCs w:val="28"/>
              </w:rPr>
              <w:t xml:space="preserve">УТВЕРЖДАЮ </w:t>
            </w:r>
          </w:p>
          <w:p w:rsidR="00BC69F0" w:rsidRPr="00BC69F0" w:rsidRDefault="00BC69F0" w:rsidP="00BC69F0">
            <w:pPr>
              <w:spacing w:after="0" w:line="240" w:lineRule="auto"/>
              <w:rPr>
                <w:rFonts w:ascii="Times New Roman" w:hAnsi="Times New Roman"/>
                <w:sz w:val="28"/>
                <w:szCs w:val="28"/>
              </w:rPr>
            </w:pPr>
            <w:r w:rsidRPr="00BC69F0">
              <w:rPr>
                <w:rFonts w:ascii="Times New Roman" w:hAnsi="Times New Roman"/>
                <w:sz w:val="28"/>
                <w:szCs w:val="28"/>
              </w:rPr>
              <w:t xml:space="preserve">Проректор по учебной </w:t>
            </w:r>
          </w:p>
          <w:p w:rsidR="00BC69F0" w:rsidRPr="00BC69F0" w:rsidRDefault="00BC69F0" w:rsidP="00BC69F0">
            <w:pPr>
              <w:spacing w:after="0" w:line="240" w:lineRule="auto"/>
              <w:rPr>
                <w:rFonts w:ascii="Times New Roman" w:hAnsi="Times New Roman"/>
                <w:sz w:val="28"/>
                <w:szCs w:val="28"/>
              </w:rPr>
            </w:pPr>
            <w:r w:rsidRPr="00BC69F0">
              <w:rPr>
                <w:rFonts w:ascii="Times New Roman" w:hAnsi="Times New Roman"/>
                <w:sz w:val="28"/>
                <w:szCs w:val="28"/>
              </w:rPr>
              <w:t>и методической работе</w:t>
            </w:r>
          </w:p>
          <w:p w:rsidR="00BC69F0" w:rsidRPr="00BC69F0" w:rsidRDefault="00BC69F0" w:rsidP="00BC69F0">
            <w:pPr>
              <w:spacing w:after="0" w:line="240" w:lineRule="auto"/>
              <w:rPr>
                <w:rFonts w:ascii="Times New Roman" w:hAnsi="Times New Roman"/>
                <w:sz w:val="28"/>
                <w:szCs w:val="28"/>
              </w:rPr>
            </w:pPr>
          </w:p>
          <w:p w:rsidR="00BC69F0" w:rsidRPr="00BC69F0" w:rsidRDefault="00BC69F0" w:rsidP="00BC69F0">
            <w:pPr>
              <w:spacing w:after="0" w:line="240" w:lineRule="auto"/>
              <w:rPr>
                <w:rFonts w:ascii="Times New Roman" w:hAnsi="Times New Roman"/>
                <w:sz w:val="28"/>
                <w:szCs w:val="28"/>
              </w:rPr>
            </w:pPr>
            <w:r w:rsidRPr="00BC69F0">
              <w:rPr>
                <w:rFonts w:ascii="Times New Roman" w:hAnsi="Times New Roman"/>
                <w:sz w:val="28"/>
                <w:szCs w:val="28"/>
              </w:rPr>
              <w:t>______________Е.А. Каменева</w:t>
            </w:r>
          </w:p>
          <w:p w:rsidR="007729D8" w:rsidRPr="007729D8" w:rsidRDefault="00941C6F" w:rsidP="00941C6F">
            <w:pPr>
              <w:jc w:val="center"/>
              <w:rPr>
                <w:rFonts w:ascii="Times New Roman" w:hAnsi="Times New Roman" w:cs="Times New Roman"/>
              </w:rPr>
            </w:pPr>
            <w:r>
              <w:rPr>
                <w:rFonts w:ascii="Times New Roman" w:hAnsi="Times New Roman"/>
                <w:sz w:val="28"/>
                <w:szCs w:val="28"/>
              </w:rPr>
              <w:t>19.09.</w:t>
            </w:r>
            <w:bookmarkStart w:id="0" w:name="_GoBack"/>
            <w:bookmarkEnd w:id="0"/>
            <w:r w:rsidR="00BC69F0" w:rsidRPr="00BC69F0">
              <w:rPr>
                <w:rFonts w:ascii="Times New Roman" w:hAnsi="Times New Roman"/>
                <w:sz w:val="28"/>
                <w:szCs w:val="28"/>
              </w:rPr>
              <w:t>2024</w:t>
            </w:r>
            <w:r w:rsidR="007729D8" w:rsidRPr="007729D8">
              <w:rPr>
                <w:rFonts w:ascii="Times New Roman" w:hAnsi="Times New Roman" w:cs="Times New Roman"/>
                <w:sz w:val="28"/>
                <w:szCs w:val="28"/>
              </w:rPr>
              <w:t>.</w:t>
            </w:r>
          </w:p>
          <w:p w:rsidR="00BD3342" w:rsidRPr="00304865" w:rsidRDefault="00BD3342" w:rsidP="00BC69F0">
            <w:pPr>
              <w:spacing w:after="0" w:line="240" w:lineRule="auto"/>
              <w:jc w:val="center"/>
              <w:rPr>
                <w:rFonts w:ascii="Times New Roman" w:hAnsi="Times New Roman"/>
                <w:sz w:val="28"/>
                <w:szCs w:val="28"/>
              </w:rPr>
            </w:pPr>
          </w:p>
        </w:tc>
      </w:tr>
    </w:tbl>
    <w:p w:rsidR="00BD3342" w:rsidRPr="00304865" w:rsidRDefault="00BD3342" w:rsidP="00BD3342">
      <w:pPr>
        <w:spacing w:line="288" w:lineRule="auto"/>
        <w:jc w:val="center"/>
        <w:rPr>
          <w:rFonts w:ascii="Times New Roman" w:hAnsi="Times New Roman" w:cs="Times New Roman"/>
          <w:b/>
          <w:bCs/>
          <w:sz w:val="36"/>
          <w:szCs w:val="36"/>
        </w:rPr>
      </w:pPr>
    </w:p>
    <w:p w:rsidR="00BD3342" w:rsidRPr="00304865" w:rsidRDefault="00BD3342" w:rsidP="00BD3342">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Щербина Т.А.</w:t>
      </w:r>
    </w:p>
    <w:p w:rsidR="00BD3342" w:rsidRPr="00304865" w:rsidRDefault="00BD3342" w:rsidP="00BD3342">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ИНВЕСТИЦИОННЫЙ АНАЛИЗ</w:t>
      </w:r>
    </w:p>
    <w:p w:rsidR="00BD3342" w:rsidRPr="00304865" w:rsidRDefault="00BD3342" w:rsidP="00BD3342">
      <w:pPr>
        <w:autoSpaceDE w:val="0"/>
        <w:autoSpaceDN w:val="0"/>
        <w:adjustRightInd w:val="0"/>
        <w:spacing w:after="0" w:line="240" w:lineRule="auto"/>
        <w:jc w:val="center"/>
        <w:rPr>
          <w:rFonts w:ascii="Times New Roman" w:hAnsi="Times New Roman" w:cs="Times New Roman"/>
          <w:b/>
          <w:sz w:val="28"/>
          <w:szCs w:val="28"/>
        </w:rPr>
      </w:pPr>
      <w:r w:rsidRPr="00304865">
        <w:rPr>
          <w:rFonts w:ascii="Times New Roman" w:hAnsi="Times New Roman" w:cs="Times New Roman"/>
          <w:b/>
          <w:sz w:val="28"/>
          <w:szCs w:val="28"/>
        </w:rPr>
        <w:t>Рабочая программа дисциплины</w:t>
      </w:r>
    </w:p>
    <w:p w:rsidR="00BD3342" w:rsidRPr="00304865" w:rsidRDefault="00BD3342" w:rsidP="00BD3342">
      <w:pPr>
        <w:autoSpaceDE w:val="0"/>
        <w:autoSpaceDN w:val="0"/>
        <w:adjustRightInd w:val="0"/>
        <w:spacing w:after="0" w:line="240" w:lineRule="auto"/>
        <w:jc w:val="center"/>
        <w:rPr>
          <w:rFonts w:ascii="Times New Roman" w:hAnsi="Times New Roman" w:cs="Times New Roman"/>
          <w:b/>
          <w:sz w:val="28"/>
          <w:szCs w:val="28"/>
        </w:rPr>
      </w:pPr>
    </w:p>
    <w:p w:rsidR="00BD3342" w:rsidRPr="00304865" w:rsidRDefault="00BD3342" w:rsidP="00BD3342">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для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студентов,</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обучающихся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по</w:t>
      </w:r>
      <w:r w:rsidRPr="00304865">
        <w:rPr>
          <w:rFonts w:ascii="Times New Roman" w:hAnsi="Times New Roman" w:cs="Times New Roman"/>
          <w:spacing w:val="-2"/>
          <w:sz w:val="28"/>
          <w:szCs w:val="28"/>
          <w:lang w:eastAsia="en-US"/>
        </w:rPr>
        <w:t xml:space="preserve"> </w:t>
      </w:r>
      <w:r w:rsidRPr="00304865">
        <w:rPr>
          <w:rFonts w:ascii="Times New Roman" w:hAnsi="Times New Roman" w:cs="Times New Roman"/>
          <w:sz w:val="28"/>
          <w:szCs w:val="28"/>
          <w:lang w:eastAsia="en-US"/>
        </w:rPr>
        <w:t>направлению</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подготовки</w:t>
      </w:r>
    </w:p>
    <w:p w:rsidR="00BC69F0" w:rsidRDefault="00BD3342" w:rsidP="00BD3342">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38.03.01</w:t>
      </w:r>
      <w:r w:rsidRPr="00304865">
        <w:rPr>
          <w:rFonts w:ascii="Times New Roman" w:hAnsi="Times New Roman" w:cs="Times New Roman"/>
          <w:spacing w:val="-6"/>
          <w:sz w:val="28"/>
          <w:szCs w:val="28"/>
          <w:lang w:eastAsia="en-US"/>
        </w:rPr>
        <w:t xml:space="preserve"> </w:t>
      </w:r>
      <w:r w:rsidRPr="00304865">
        <w:rPr>
          <w:rFonts w:ascii="Times New Roman" w:hAnsi="Times New Roman" w:cs="Times New Roman"/>
          <w:sz w:val="28"/>
          <w:szCs w:val="28"/>
          <w:lang w:eastAsia="en-US"/>
        </w:rPr>
        <w:t>«Экономика», образовательная программа «</w:t>
      </w:r>
      <w:r w:rsidRPr="0066458D">
        <w:rPr>
          <w:rFonts w:ascii="Times New Roman" w:hAnsi="Times New Roman" w:cs="Times New Roman"/>
          <w:sz w:val="28"/>
          <w:szCs w:val="28"/>
          <w:lang w:eastAsia="en-US"/>
        </w:rPr>
        <w:t>Бизнес и</w:t>
      </w:r>
    </w:p>
    <w:p w:rsidR="00BD3342" w:rsidRPr="00304865" w:rsidRDefault="00BD3342" w:rsidP="00BD3342">
      <w:pPr>
        <w:widowControl w:val="0"/>
        <w:autoSpaceDE w:val="0"/>
        <w:autoSpaceDN w:val="0"/>
        <w:spacing w:after="0" w:line="240" w:lineRule="auto"/>
        <w:jc w:val="center"/>
        <w:rPr>
          <w:rFonts w:ascii="Times New Roman" w:hAnsi="Times New Roman" w:cs="Times New Roman"/>
          <w:sz w:val="28"/>
          <w:szCs w:val="28"/>
          <w:lang w:eastAsia="en-US"/>
        </w:rPr>
      </w:pPr>
      <w:r w:rsidRPr="0066458D">
        <w:rPr>
          <w:rFonts w:ascii="Times New Roman" w:hAnsi="Times New Roman" w:cs="Times New Roman"/>
          <w:sz w:val="28"/>
          <w:szCs w:val="28"/>
          <w:lang w:eastAsia="en-US"/>
        </w:rPr>
        <w:t>корпоративные финансы</w:t>
      </w:r>
      <w:r w:rsidRPr="00304865">
        <w:rPr>
          <w:rFonts w:ascii="Times New Roman" w:hAnsi="Times New Roman" w:cs="Times New Roman"/>
          <w:sz w:val="28"/>
          <w:szCs w:val="28"/>
          <w:lang w:eastAsia="en-US"/>
        </w:rPr>
        <w:t>»</w:t>
      </w:r>
    </w:p>
    <w:p w:rsidR="00BD3342" w:rsidRPr="00304865" w:rsidRDefault="00BD3342" w:rsidP="00BD3342">
      <w:pPr>
        <w:widowControl w:val="0"/>
        <w:autoSpaceDE w:val="0"/>
        <w:autoSpaceDN w:val="0"/>
        <w:spacing w:after="0" w:line="240" w:lineRule="auto"/>
        <w:jc w:val="center"/>
        <w:rPr>
          <w:rFonts w:ascii="Times New Roman" w:hAnsi="Times New Roman" w:cs="Times New Roman"/>
          <w:sz w:val="30"/>
          <w:szCs w:val="28"/>
          <w:lang w:eastAsia="en-US"/>
        </w:rPr>
      </w:pPr>
    </w:p>
    <w:p w:rsidR="00BD3342" w:rsidRPr="00304865" w:rsidRDefault="00BD3342" w:rsidP="00BD3342">
      <w:pPr>
        <w:autoSpaceDE w:val="0"/>
        <w:autoSpaceDN w:val="0"/>
        <w:adjustRightInd w:val="0"/>
        <w:spacing w:after="0" w:line="240" w:lineRule="auto"/>
        <w:jc w:val="center"/>
        <w:rPr>
          <w:rFonts w:ascii="Times New Roman" w:hAnsi="Times New Roman" w:cs="Times New Roman"/>
          <w:sz w:val="28"/>
          <w:szCs w:val="28"/>
        </w:rPr>
      </w:pPr>
    </w:p>
    <w:p w:rsidR="00BD3342" w:rsidRDefault="00BD3342" w:rsidP="00BD3342">
      <w:pPr>
        <w:autoSpaceDE w:val="0"/>
        <w:autoSpaceDN w:val="0"/>
        <w:adjustRightInd w:val="0"/>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 xml:space="preserve"> </w:t>
      </w:r>
    </w:p>
    <w:p w:rsidR="00BC69F0" w:rsidRPr="00304865" w:rsidRDefault="00BC69F0" w:rsidP="00BD3342">
      <w:pPr>
        <w:autoSpaceDE w:val="0"/>
        <w:autoSpaceDN w:val="0"/>
        <w:adjustRightInd w:val="0"/>
        <w:spacing w:after="0" w:line="240" w:lineRule="auto"/>
        <w:jc w:val="center"/>
        <w:rPr>
          <w:rFonts w:ascii="Times New Roman" w:hAnsi="Times New Roman" w:cs="Times New Roman"/>
          <w:sz w:val="28"/>
          <w:szCs w:val="28"/>
        </w:rPr>
      </w:pPr>
    </w:p>
    <w:p w:rsidR="002B3E40" w:rsidRPr="002B3E40" w:rsidRDefault="002B3E40" w:rsidP="002B3E40">
      <w:pPr>
        <w:tabs>
          <w:tab w:val="left" w:pos="709"/>
          <w:tab w:val="left" w:pos="993"/>
        </w:tabs>
        <w:spacing w:after="0" w:line="240" w:lineRule="auto"/>
        <w:jc w:val="center"/>
        <w:rPr>
          <w:rFonts w:ascii="Times New Roman" w:hAnsi="Times New Roman"/>
          <w:i/>
          <w:sz w:val="28"/>
          <w:szCs w:val="28"/>
        </w:rPr>
      </w:pPr>
      <w:r w:rsidRPr="002B3E40">
        <w:rPr>
          <w:rFonts w:ascii="Times New Roman" w:hAnsi="Times New Roman"/>
          <w:i/>
          <w:sz w:val="28"/>
          <w:szCs w:val="28"/>
        </w:rPr>
        <w:t>Рекомендовано Ученым советом Факультета экономики и бизнеса,</w:t>
      </w:r>
    </w:p>
    <w:p w:rsidR="002B3E40" w:rsidRPr="002B3E40" w:rsidRDefault="002B3E40" w:rsidP="002B3E40">
      <w:pPr>
        <w:tabs>
          <w:tab w:val="left" w:pos="709"/>
          <w:tab w:val="left" w:pos="993"/>
        </w:tabs>
        <w:spacing w:after="0" w:line="240" w:lineRule="auto"/>
        <w:jc w:val="center"/>
        <w:rPr>
          <w:rFonts w:ascii="Times New Roman" w:hAnsi="Times New Roman"/>
          <w:i/>
          <w:sz w:val="28"/>
          <w:szCs w:val="28"/>
        </w:rPr>
      </w:pPr>
      <w:r w:rsidRPr="002B3E40">
        <w:rPr>
          <w:rFonts w:ascii="Times New Roman" w:hAnsi="Times New Roman"/>
          <w:i/>
          <w:sz w:val="28"/>
          <w:szCs w:val="28"/>
        </w:rPr>
        <w:t>протокол № 43 от 17.09.2024г.</w:t>
      </w:r>
    </w:p>
    <w:p w:rsidR="002B3E40" w:rsidRPr="002B3E40" w:rsidRDefault="002B3E40" w:rsidP="002B3E40">
      <w:pPr>
        <w:tabs>
          <w:tab w:val="left" w:pos="709"/>
          <w:tab w:val="left" w:pos="993"/>
        </w:tabs>
        <w:spacing w:after="0" w:line="240" w:lineRule="auto"/>
        <w:jc w:val="center"/>
        <w:rPr>
          <w:rFonts w:ascii="Times New Roman" w:hAnsi="Times New Roman"/>
          <w:i/>
          <w:sz w:val="28"/>
          <w:szCs w:val="28"/>
        </w:rPr>
      </w:pPr>
    </w:p>
    <w:p w:rsidR="002B3E40" w:rsidRPr="002B3E40" w:rsidRDefault="002B3E40" w:rsidP="002B3E40">
      <w:pPr>
        <w:tabs>
          <w:tab w:val="left" w:pos="709"/>
          <w:tab w:val="left" w:pos="993"/>
        </w:tabs>
        <w:spacing w:after="0" w:line="240" w:lineRule="auto"/>
        <w:jc w:val="center"/>
        <w:rPr>
          <w:rFonts w:ascii="Times New Roman" w:hAnsi="Times New Roman"/>
          <w:i/>
          <w:sz w:val="28"/>
          <w:szCs w:val="28"/>
        </w:rPr>
      </w:pPr>
      <w:r w:rsidRPr="002B3E40">
        <w:rPr>
          <w:rFonts w:ascii="Times New Roman" w:hAnsi="Times New Roman"/>
          <w:i/>
          <w:sz w:val="28"/>
          <w:szCs w:val="28"/>
        </w:rPr>
        <w:t xml:space="preserve">Одобрено Советом кафедры корпоративных финансов </w:t>
      </w:r>
    </w:p>
    <w:p w:rsidR="002B3E40" w:rsidRPr="002B3E40" w:rsidRDefault="002B3E40" w:rsidP="002B3E40">
      <w:pPr>
        <w:tabs>
          <w:tab w:val="left" w:pos="709"/>
          <w:tab w:val="left" w:pos="993"/>
        </w:tabs>
        <w:spacing w:after="0" w:line="240" w:lineRule="auto"/>
        <w:jc w:val="center"/>
        <w:rPr>
          <w:rFonts w:ascii="Times New Roman" w:hAnsi="Times New Roman"/>
          <w:i/>
          <w:sz w:val="28"/>
          <w:szCs w:val="28"/>
        </w:rPr>
      </w:pPr>
      <w:r w:rsidRPr="002B3E40">
        <w:rPr>
          <w:rFonts w:ascii="Times New Roman" w:hAnsi="Times New Roman"/>
          <w:i/>
          <w:sz w:val="28"/>
          <w:szCs w:val="28"/>
        </w:rPr>
        <w:t>и корпоративного управления</w:t>
      </w:r>
    </w:p>
    <w:p w:rsidR="00BC69F0" w:rsidRPr="004409AB" w:rsidRDefault="002B3E40" w:rsidP="002B3E40">
      <w:pPr>
        <w:tabs>
          <w:tab w:val="left" w:pos="709"/>
          <w:tab w:val="left" w:pos="993"/>
        </w:tabs>
        <w:spacing w:after="0" w:line="240" w:lineRule="auto"/>
        <w:jc w:val="center"/>
        <w:rPr>
          <w:rFonts w:ascii="Times New Roman" w:hAnsi="Times New Roman"/>
          <w:i/>
          <w:sz w:val="28"/>
          <w:szCs w:val="28"/>
        </w:rPr>
      </w:pPr>
      <w:r w:rsidRPr="002B3E40">
        <w:rPr>
          <w:rFonts w:ascii="Times New Roman" w:hAnsi="Times New Roman"/>
          <w:i/>
          <w:sz w:val="28"/>
          <w:szCs w:val="28"/>
        </w:rPr>
        <w:t>протокол № 4 от 26.08.2024г.</w:t>
      </w:r>
    </w:p>
    <w:p w:rsidR="00BD3342" w:rsidRDefault="00BD3342" w:rsidP="00BD3342">
      <w:pPr>
        <w:autoSpaceDE w:val="0"/>
        <w:autoSpaceDN w:val="0"/>
        <w:adjustRightInd w:val="0"/>
        <w:spacing w:after="0" w:line="240" w:lineRule="auto"/>
        <w:jc w:val="center"/>
        <w:rPr>
          <w:rFonts w:ascii="Times New Roman" w:hAnsi="Times New Roman" w:cs="Times New Roman"/>
          <w:i/>
          <w:sz w:val="28"/>
          <w:szCs w:val="28"/>
        </w:rPr>
      </w:pPr>
    </w:p>
    <w:p w:rsidR="00BC69F0" w:rsidRDefault="00BC69F0" w:rsidP="00BD3342">
      <w:pPr>
        <w:autoSpaceDE w:val="0"/>
        <w:autoSpaceDN w:val="0"/>
        <w:adjustRightInd w:val="0"/>
        <w:spacing w:after="0" w:line="240" w:lineRule="auto"/>
        <w:jc w:val="center"/>
        <w:rPr>
          <w:rFonts w:ascii="Times New Roman" w:hAnsi="Times New Roman" w:cs="Times New Roman"/>
          <w:i/>
          <w:sz w:val="28"/>
          <w:szCs w:val="28"/>
        </w:rPr>
      </w:pPr>
    </w:p>
    <w:p w:rsidR="00BC69F0" w:rsidRDefault="00BC69F0" w:rsidP="00BD3342">
      <w:pPr>
        <w:autoSpaceDE w:val="0"/>
        <w:autoSpaceDN w:val="0"/>
        <w:adjustRightInd w:val="0"/>
        <w:spacing w:after="0" w:line="240" w:lineRule="auto"/>
        <w:jc w:val="center"/>
        <w:rPr>
          <w:rFonts w:ascii="Times New Roman" w:hAnsi="Times New Roman" w:cs="Times New Roman"/>
          <w:i/>
          <w:sz w:val="28"/>
          <w:szCs w:val="28"/>
        </w:rPr>
      </w:pPr>
    </w:p>
    <w:p w:rsidR="00BC69F0" w:rsidRPr="00304865" w:rsidRDefault="00BC69F0" w:rsidP="00BD3342">
      <w:pPr>
        <w:autoSpaceDE w:val="0"/>
        <w:autoSpaceDN w:val="0"/>
        <w:adjustRightInd w:val="0"/>
        <w:spacing w:after="0" w:line="240" w:lineRule="auto"/>
        <w:jc w:val="center"/>
        <w:rPr>
          <w:rFonts w:ascii="Times New Roman" w:hAnsi="Times New Roman" w:cs="Times New Roman"/>
          <w:i/>
          <w:sz w:val="28"/>
          <w:szCs w:val="28"/>
        </w:rPr>
      </w:pPr>
    </w:p>
    <w:p w:rsidR="00BD3342" w:rsidRPr="00304865" w:rsidRDefault="00BD3342" w:rsidP="00BD3342">
      <w:pPr>
        <w:autoSpaceDE w:val="0"/>
        <w:autoSpaceDN w:val="0"/>
        <w:adjustRightInd w:val="0"/>
        <w:spacing w:after="0" w:line="240" w:lineRule="auto"/>
        <w:jc w:val="center"/>
        <w:rPr>
          <w:rFonts w:ascii="Times New Roman" w:hAnsi="Times New Roman" w:cs="Times New Roman"/>
          <w:i/>
          <w:sz w:val="28"/>
          <w:szCs w:val="28"/>
        </w:rPr>
      </w:pPr>
    </w:p>
    <w:p w:rsidR="005E110D" w:rsidRPr="008D7CDC" w:rsidRDefault="00BD3342" w:rsidP="00BD3342">
      <w:pPr>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Москва 202</w:t>
      </w:r>
      <w:r>
        <w:rPr>
          <w:rFonts w:ascii="Times New Roman" w:hAnsi="Times New Roman" w:cs="Times New Roman"/>
          <w:sz w:val="28"/>
          <w:szCs w:val="28"/>
        </w:rPr>
        <w:t>4</w:t>
      </w:r>
    </w:p>
    <w:p w:rsidR="00D92436" w:rsidRPr="008D7CDC" w:rsidRDefault="00D92436" w:rsidP="00BD3342">
      <w:pPr>
        <w:spacing w:after="0" w:line="240" w:lineRule="auto"/>
        <w:jc w:val="center"/>
        <w:rPr>
          <w:rFonts w:ascii="Times New Roman" w:hAnsi="Times New Roman" w:cs="Times New Roman"/>
          <w:b/>
          <w:bCs/>
          <w:sz w:val="28"/>
          <w:szCs w:val="28"/>
        </w:rPr>
      </w:pPr>
    </w:p>
    <w:p w:rsidR="00971C1A" w:rsidRPr="00971C1A" w:rsidRDefault="00971C1A" w:rsidP="00971C1A">
      <w:pPr>
        <w:spacing w:after="0" w:line="240" w:lineRule="auto"/>
        <w:jc w:val="both"/>
        <w:rPr>
          <w:rFonts w:ascii="Times New Roman" w:hAnsi="Times New Roman" w:cs="Times New Roman"/>
          <w:sz w:val="24"/>
          <w:szCs w:val="24"/>
        </w:rPr>
      </w:pPr>
      <w:r w:rsidRPr="00971C1A">
        <w:rPr>
          <w:rFonts w:ascii="Times New Roman" w:hAnsi="Times New Roman" w:cs="Times New Roman"/>
          <w:b/>
          <w:sz w:val="24"/>
          <w:szCs w:val="24"/>
        </w:rPr>
        <w:t>Рецензенты: Е.Б. Тютюкина</w:t>
      </w:r>
      <w:r w:rsidRPr="00971C1A">
        <w:rPr>
          <w:rFonts w:ascii="Times New Roman" w:hAnsi="Times New Roman" w:cs="Times New Roman"/>
          <w:sz w:val="24"/>
          <w:szCs w:val="24"/>
        </w:rPr>
        <w:t xml:space="preserve">, д.э.н., профессор, профессор кафедры  корпоративных финансов и корпоративного управления факультета Экономики и бизнеса </w:t>
      </w:r>
      <w:r w:rsidRPr="00971C1A">
        <w:rPr>
          <w:rFonts w:ascii="Times New Roman" w:hAnsi="Times New Roman" w:cs="Times New Roman"/>
          <w:b/>
          <w:sz w:val="24"/>
          <w:szCs w:val="24"/>
        </w:rPr>
        <w:t xml:space="preserve"> </w:t>
      </w:r>
    </w:p>
    <w:p w:rsidR="00971C1A" w:rsidRPr="00971C1A" w:rsidRDefault="00971C1A" w:rsidP="00971C1A">
      <w:pPr>
        <w:spacing w:after="0" w:line="240" w:lineRule="auto"/>
        <w:rPr>
          <w:rFonts w:ascii="Times New Roman" w:hAnsi="Times New Roman" w:cs="Times New Roman"/>
          <w:b/>
          <w:bCs/>
          <w:sz w:val="28"/>
          <w:szCs w:val="28"/>
        </w:rPr>
      </w:pPr>
    </w:p>
    <w:p w:rsidR="002A023B" w:rsidRPr="00304865" w:rsidRDefault="002A023B" w:rsidP="00015703">
      <w:pPr>
        <w:spacing w:after="0" w:line="240" w:lineRule="auto"/>
        <w:rPr>
          <w:rFonts w:ascii="Times New Roman" w:hAnsi="Times New Roman" w:cs="Times New Roman"/>
          <w:b/>
          <w:bCs/>
          <w:sz w:val="28"/>
          <w:szCs w:val="28"/>
        </w:rPr>
      </w:pPr>
    </w:p>
    <w:p w:rsidR="002A023B" w:rsidRPr="00304865" w:rsidRDefault="00E55450" w:rsidP="00015703">
      <w:pPr>
        <w:spacing w:after="0" w:line="360" w:lineRule="auto"/>
        <w:jc w:val="both"/>
        <w:rPr>
          <w:rFonts w:ascii="Times New Roman" w:hAnsi="Times New Roman" w:cs="Times New Roman"/>
          <w:b/>
          <w:bCs/>
          <w:sz w:val="28"/>
          <w:szCs w:val="28"/>
        </w:rPr>
      </w:pPr>
      <w:r w:rsidRPr="00304865">
        <w:rPr>
          <w:rFonts w:ascii="Times New Roman" w:hAnsi="Times New Roman" w:cs="Times New Roman"/>
          <w:b/>
          <w:bCs/>
          <w:sz w:val="28"/>
          <w:szCs w:val="28"/>
        </w:rPr>
        <w:t>Щербина</w:t>
      </w:r>
      <w:r w:rsidR="00A51D71" w:rsidRPr="00304865">
        <w:rPr>
          <w:rFonts w:ascii="Times New Roman" w:hAnsi="Times New Roman" w:cs="Times New Roman"/>
          <w:b/>
          <w:bCs/>
          <w:sz w:val="28"/>
          <w:szCs w:val="28"/>
        </w:rPr>
        <w:t xml:space="preserve"> Т.А.</w:t>
      </w:r>
      <w:r w:rsidRPr="00304865">
        <w:rPr>
          <w:rFonts w:ascii="Times New Roman" w:hAnsi="Times New Roman" w:cs="Times New Roman"/>
          <w:b/>
          <w:bCs/>
          <w:sz w:val="28"/>
          <w:szCs w:val="28"/>
        </w:rPr>
        <w:t xml:space="preserve"> </w:t>
      </w:r>
    </w:p>
    <w:p w:rsidR="00E55450" w:rsidRPr="00304865" w:rsidRDefault="00A51D71" w:rsidP="00BD71A8">
      <w:pPr>
        <w:widowControl w:val="0"/>
        <w:autoSpaceDE w:val="0"/>
        <w:autoSpaceDN w:val="0"/>
        <w:spacing w:after="0" w:line="360" w:lineRule="auto"/>
        <w:jc w:val="both"/>
        <w:rPr>
          <w:rFonts w:ascii="Times New Roman" w:hAnsi="Times New Roman" w:cs="Times New Roman"/>
          <w:sz w:val="28"/>
          <w:szCs w:val="28"/>
        </w:rPr>
      </w:pPr>
      <w:r w:rsidRPr="00304865">
        <w:rPr>
          <w:rFonts w:ascii="Times New Roman" w:hAnsi="Times New Roman" w:cs="Times New Roman"/>
          <w:b/>
          <w:bCs/>
          <w:sz w:val="28"/>
          <w:szCs w:val="28"/>
        </w:rPr>
        <w:t>Инвестиционный анализ</w:t>
      </w:r>
      <w:r w:rsidR="00050F2E" w:rsidRPr="00304865">
        <w:rPr>
          <w:rFonts w:ascii="Times New Roman" w:hAnsi="Times New Roman" w:cs="Times New Roman"/>
          <w:b/>
          <w:bCs/>
          <w:sz w:val="28"/>
          <w:szCs w:val="28"/>
        </w:rPr>
        <w:t>:</w:t>
      </w:r>
      <w:r w:rsidR="00E55450" w:rsidRPr="00304865">
        <w:rPr>
          <w:rFonts w:ascii="Times New Roman" w:hAnsi="Times New Roman" w:cs="Times New Roman"/>
          <w:sz w:val="28"/>
          <w:szCs w:val="28"/>
        </w:rPr>
        <w:t xml:space="preserve"> </w:t>
      </w:r>
      <w:r w:rsidR="00D1255E" w:rsidRPr="00304865">
        <w:rPr>
          <w:rFonts w:ascii="Times New Roman" w:hAnsi="Times New Roman" w:cs="Times New Roman"/>
          <w:sz w:val="28"/>
          <w:szCs w:val="28"/>
        </w:rPr>
        <w:t>Рабочая программа дисциплины для студентов, обучающихся по направлени</w:t>
      </w:r>
      <w:r w:rsidR="00F801DD" w:rsidRPr="00304865">
        <w:rPr>
          <w:rFonts w:ascii="Times New Roman" w:hAnsi="Times New Roman" w:cs="Times New Roman"/>
          <w:sz w:val="28"/>
          <w:szCs w:val="28"/>
        </w:rPr>
        <w:t>ю</w:t>
      </w:r>
      <w:r w:rsidR="00D1255E" w:rsidRPr="00304865">
        <w:rPr>
          <w:rFonts w:ascii="Times New Roman" w:hAnsi="Times New Roman" w:cs="Times New Roman"/>
          <w:sz w:val="28"/>
          <w:szCs w:val="28"/>
        </w:rPr>
        <w:t xml:space="preserve"> подготовки </w:t>
      </w:r>
      <w:r w:rsidR="00F801DD" w:rsidRPr="00304865">
        <w:rPr>
          <w:rFonts w:ascii="Times New Roman" w:hAnsi="Times New Roman" w:cs="Times New Roman"/>
          <w:sz w:val="28"/>
          <w:szCs w:val="28"/>
        </w:rPr>
        <w:t xml:space="preserve">38.03.01 «Экономика», </w:t>
      </w:r>
      <w:r w:rsidR="00BD71A8" w:rsidRPr="00304865">
        <w:rPr>
          <w:rFonts w:ascii="Times New Roman" w:hAnsi="Times New Roman" w:cs="Times New Roman"/>
          <w:sz w:val="28"/>
          <w:szCs w:val="28"/>
          <w:lang w:eastAsia="en-US"/>
        </w:rPr>
        <w:t>образовательная программа «</w:t>
      </w:r>
      <w:r w:rsidR="009C001B" w:rsidRPr="009C001B">
        <w:rPr>
          <w:rFonts w:ascii="Times New Roman" w:hAnsi="Times New Roman" w:cs="Times New Roman"/>
          <w:sz w:val="28"/>
          <w:szCs w:val="28"/>
          <w:lang w:eastAsia="en-US"/>
        </w:rPr>
        <w:t>Бизнес и корпоративные финансы</w:t>
      </w:r>
      <w:r w:rsidR="00BD71A8" w:rsidRPr="00304865">
        <w:rPr>
          <w:rFonts w:ascii="Times New Roman" w:hAnsi="Times New Roman" w:cs="Times New Roman"/>
          <w:sz w:val="28"/>
          <w:szCs w:val="28"/>
          <w:lang w:eastAsia="en-US"/>
        </w:rPr>
        <w:t>», профиль «</w:t>
      </w:r>
      <w:r w:rsidR="009C001B" w:rsidRPr="009C001B">
        <w:rPr>
          <w:rFonts w:ascii="Times New Roman" w:hAnsi="Times New Roman" w:cs="Times New Roman"/>
          <w:sz w:val="28"/>
          <w:szCs w:val="28"/>
          <w:lang w:eastAsia="en-US"/>
        </w:rPr>
        <w:t>Бизнес и корпоративные финансы</w:t>
      </w:r>
      <w:r w:rsidR="00BD71A8" w:rsidRPr="00304865">
        <w:rPr>
          <w:rFonts w:ascii="Times New Roman" w:hAnsi="Times New Roman" w:cs="Times New Roman"/>
          <w:sz w:val="28"/>
          <w:szCs w:val="28"/>
          <w:lang w:eastAsia="en-US"/>
        </w:rPr>
        <w:t>»</w:t>
      </w:r>
      <w:r w:rsidR="00050F2E"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w:t>
      </w:r>
      <w:r w:rsidR="00AB255E"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М.: Финансовый университет, </w:t>
      </w:r>
      <w:r w:rsidR="009C001B">
        <w:rPr>
          <w:rFonts w:ascii="Times New Roman" w:hAnsi="Times New Roman" w:cs="Times New Roman"/>
          <w:sz w:val="28"/>
          <w:szCs w:val="28"/>
        </w:rPr>
        <w:t>кафедра</w:t>
      </w:r>
      <w:r w:rsidR="00D1255E" w:rsidRPr="00304865">
        <w:rPr>
          <w:rFonts w:ascii="Times New Roman" w:hAnsi="Times New Roman" w:cs="Times New Roman"/>
          <w:sz w:val="28"/>
          <w:szCs w:val="28"/>
        </w:rPr>
        <w:t xml:space="preserve"> корпоративны</w:t>
      </w:r>
      <w:r w:rsidR="00050F2E" w:rsidRPr="00304865">
        <w:rPr>
          <w:rFonts w:ascii="Times New Roman" w:hAnsi="Times New Roman" w:cs="Times New Roman"/>
          <w:sz w:val="28"/>
          <w:szCs w:val="28"/>
        </w:rPr>
        <w:t>х</w:t>
      </w:r>
      <w:r w:rsidR="00D1255E" w:rsidRPr="00304865">
        <w:rPr>
          <w:rFonts w:ascii="Times New Roman" w:hAnsi="Times New Roman" w:cs="Times New Roman"/>
          <w:sz w:val="28"/>
          <w:szCs w:val="28"/>
        </w:rPr>
        <w:t xml:space="preserve"> финанс</w:t>
      </w:r>
      <w:r w:rsidR="00050F2E" w:rsidRPr="00304865">
        <w:rPr>
          <w:rFonts w:ascii="Times New Roman" w:hAnsi="Times New Roman" w:cs="Times New Roman"/>
          <w:sz w:val="28"/>
          <w:szCs w:val="28"/>
        </w:rPr>
        <w:t>ов и корпоративного</w:t>
      </w:r>
      <w:r w:rsidR="00D1255E" w:rsidRPr="00304865">
        <w:rPr>
          <w:rFonts w:ascii="Times New Roman" w:hAnsi="Times New Roman" w:cs="Times New Roman"/>
          <w:sz w:val="28"/>
          <w:szCs w:val="28"/>
        </w:rPr>
        <w:t xml:space="preserve"> управлени</w:t>
      </w:r>
      <w:r w:rsidR="00050F2E" w:rsidRPr="00304865">
        <w:rPr>
          <w:rFonts w:ascii="Times New Roman" w:hAnsi="Times New Roman" w:cs="Times New Roman"/>
          <w:sz w:val="28"/>
          <w:szCs w:val="28"/>
        </w:rPr>
        <w:t>я</w:t>
      </w:r>
      <w:r w:rsidR="00BD71A8" w:rsidRPr="00304865">
        <w:rPr>
          <w:rFonts w:ascii="Times New Roman" w:hAnsi="Times New Roman" w:cs="Times New Roman"/>
          <w:sz w:val="28"/>
          <w:szCs w:val="28"/>
        </w:rPr>
        <w:t xml:space="preserve"> факультета Экономики и бизнеса</w:t>
      </w:r>
      <w:r w:rsidR="00D1255E" w:rsidRPr="00304865">
        <w:rPr>
          <w:rFonts w:ascii="Times New Roman" w:hAnsi="Times New Roman" w:cs="Times New Roman"/>
          <w:sz w:val="28"/>
          <w:szCs w:val="28"/>
        </w:rPr>
        <w:t>, 20</w:t>
      </w:r>
      <w:r w:rsidR="00794B11" w:rsidRPr="00304865">
        <w:rPr>
          <w:rFonts w:ascii="Times New Roman" w:hAnsi="Times New Roman" w:cs="Times New Roman"/>
          <w:sz w:val="28"/>
          <w:szCs w:val="28"/>
        </w:rPr>
        <w:t>2</w:t>
      </w:r>
      <w:r w:rsidR="009C001B">
        <w:rPr>
          <w:rFonts w:ascii="Times New Roman" w:hAnsi="Times New Roman" w:cs="Times New Roman"/>
          <w:sz w:val="28"/>
          <w:szCs w:val="28"/>
        </w:rPr>
        <w:t>4</w:t>
      </w:r>
      <w:r w:rsidR="00D1255E" w:rsidRPr="00304865">
        <w:rPr>
          <w:rFonts w:ascii="Times New Roman" w:hAnsi="Times New Roman" w:cs="Times New Roman"/>
          <w:sz w:val="28"/>
          <w:szCs w:val="28"/>
        </w:rPr>
        <w:t xml:space="preserve">. </w:t>
      </w:r>
      <w:r w:rsidR="005218AB" w:rsidRPr="007729D8">
        <w:rPr>
          <w:rFonts w:ascii="Times New Roman" w:hAnsi="Times New Roman" w:cs="Times New Roman"/>
          <w:sz w:val="28"/>
          <w:szCs w:val="28"/>
        </w:rPr>
        <w:t>–</w:t>
      </w:r>
      <w:r w:rsidR="00D1255E" w:rsidRPr="007729D8">
        <w:rPr>
          <w:rFonts w:ascii="Times New Roman" w:hAnsi="Times New Roman" w:cs="Times New Roman"/>
          <w:sz w:val="28"/>
          <w:szCs w:val="28"/>
        </w:rPr>
        <w:t xml:space="preserve"> </w:t>
      </w:r>
      <w:r w:rsidR="00D71DB8" w:rsidRPr="007729D8">
        <w:rPr>
          <w:rFonts w:ascii="Times New Roman" w:hAnsi="Times New Roman" w:cs="Times New Roman"/>
          <w:sz w:val="28"/>
          <w:szCs w:val="28"/>
        </w:rPr>
        <w:t>4</w:t>
      </w:r>
      <w:r w:rsidR="008B70A6">
        <w:rPr>
          <w:rFonts w:ascii="Times New Roman" w:hAnsi="Times New Roman" w:cs="Times New Roman"/>
          <w:sz w:val="28"/>
          <w:szCs w:val="28"/>
        </w:rPr>
        <w:t>1</w:t>
      </w:r>
      <w:r w:rsidR="00D1255E" w:rsidRPr="007729D8">
        <w:rPr>
          <w:rFonts w:ascii="Times New Roman" w:hAnsi="Times New Roman" w:cs="Times New Roman"/>
          <w:sz w:val="28"/>
          <w:szCs w:val="28"/>
        </w:rPr>
        <w:t>с.</w:t>
      </w:r>
      <w:r w:rsidR="00D1255E" w:rsidRPr="00304865">
        <w:rPr>
          <w:rFonts w:ascii="Times New Roman" w:hAnsi="Times New Roman" w:cs="Times New Roman"/>
          <w:sz w:val="28"/>
          <w:szCs w:val="28"/>
        </w:rPr>
        <w:cr/>
      </w:r>
    </w:p>
    <w:p w:rsidR="00C03532" w:rsidRPr="00304865" w:rsidRDefault="00E55450" w:rsidP="00015703">
      <w:pPr>
        <w:spacing w:before="14" w:line="240" w:lineRule="auto"/>
        <w:jc w:val="both"/>
        <w:rPr>
          <w:rFonts w:ascii="Times New Roman" w:hAnsi="Times New Roman" w:cs="Times New Roman"/>
          <w:sz w:val="24"/>
          <w:szCs w:val="24"/>
        </w:rPr>
      </w:pPr>
      <w:r w:rsidRPr="00304865">
        <w:rPr>
          <w:rFonts w:ascii="Times New Roman" w:hAnsi="Times New Roman" w:cs="Times New Roman"/>
          <w:sz w:val="28"/>
          <w:szCs w:val="28"/>
        </w:rPr>
        <w:tab/>
      </w:r>
      <w:r w:rsidR="00050F2E" w:rsidRPr="00304865">
        <w:rPr>
          <w:rFonts w:ascii="Times New Roman" w:hAnsi="Times New Roman" w:cs="Times New Roman"/>
          <w:sz w:val="24"/>
          <w:szCs w:val="24"/>
        </w:rPr>
        <w:t xml:space="preserve"> </w:t>
      </w:r>
    </w:p>
    <w:p w:rsidR="00C03532" w:rsidRPr="00304865" w:rsidRDefault="000A37D0" w:rsidP="00015703">
      <w:pPr>
        <w:pStyle w:val="a4"/>
        <w:shd w:val="clear" w:color="auto" w:fill="auto"/>
        <w:tabs>
          <w:tab w:val="left" w:pos="360"/>
        </w:tabs>
        <w:spacing w:line="240" w:lineRule="auto"/>
        <w:ind w:firstLine="357"/>
        <w:rPr>
          <w:sz w:val="24"/>
          <w:szCs w:val="24"/>
        </w:rPr>
      </w:pPr>
      <w:r w:rsidRPr="00304865">
        <w:rPr>
          <w:sz w:val="24"/>
          <w:szCs w:val="24"/>
        </w:rPr>
        <w:t xml:space="preserve"> </w:t>
      </w:r>
      <w:r w:rsidR="00D1255E" w:rsidRPr="00304865">
        <w:rPr>
          <w:sz w:val="24"/>
          <w:szCs w:val="24"/>
        </w:rPr>
        <w:t xml:space="preserve"> </w:t>
      </w:r>
      <w:r w:rsidR="00C03532" w:rsidRPr="00304865">
        <w:rPr>
          <w:sz w:val="24"/>
          <w:szCs w:val="24"/>
        </w:rPr>
        <w:t>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w:t>
      </w:r>
      <w:r w:rsidR="00AB255E" w:rsidRPr="00304865">
        <w:rPr>
          <w:sz w:val="24"/>
          <w:szCs w:val="24"/>
        </w:rPr>
        <w:t>-</w:t>
      </w:r>
      <w:r w:rsidR="00C03532" w:rsidRPr="00304865">
        <w:rPr>
          <w:sz w:val="24"/>
          <w:szCs w:val="24"/>
        </w:rPr>
        <w:t xml:space="preserve">методическое обеспечение дисциплины. </w:t>
      </w:r>
    </w:p>
    <w:p w:rsidR="00B90987" w:rsidRPr="00304865" w:rsidRDefault="00B90987" w:rsidP="00B90987">
      <w:pPr>
        <w:spacing w:after="0" w:line="240" w:lineRule="auto"/>
        <w:jc w:val="center"/>
        <w:rPr>
          <w:rFonts w:ascii="Times New Roman" w:hAnsi="Times New Roman" w:cs="Times New Roman"/>
          <w:i/>
          <w:sz w:val="28"/>
          <w:szCs w:val="28"/>
        </w:rPr>
      </w:pPr>
    </w:p>
    <w:p w:rsidR="00800ECC" w:rsidRPr="00304865" w:rsidRDefault="00800ECC" w:rsidP="00B90987">
      <w:pPr>
        <w:spacing w:after="0" w:line="240" w:lineRule="auto"/>
        <w:jc w:val="center"/>
        <w:rPr>
          <w:rFonts w:ascii="Times New Roman" w:hAnsi="Times New Roman" w:cs="Times New Roman"/>
          <w:i/>
          <w:sz w:val="28"/>
          <w:szCs w:val="28"/>
        </w:rPr>
      </w:pPr>
    </w:p>
    <w:p w:rsidR="00E55450" w:rsidRPr="00304865" w:rsidRDefault="00E55450" w:rsidP="00015703">
      <w:pPr>
        <w:pStyle w:val="a4"/>
        <w:shd w:val="clear" w:color="auto" w:fill="auto"/>
        <w:tabs>
          <w:tab w:val="left" w:pos="360"/>
        </w:tabs>
        <w:spacing w:line="240" w:lineRule="auto"/>
        <w:ind w:firstLine="357"/>
        <w:rPr>
          <w:b/>
          <w:sz w:val="28"/>
          <w:szCs w:val="28"/>
        </w:rPr>
      </w:pPr>
    </w:p>
    <w:p w:rsidR="00E55450" w:rsidRPr="00304865" w:rsidRDefault="00E55450" w:rsidP="00015703">
      <w:pPr>
        <w:pStyle w:val="a4"/>
        <w:shd w:val="clear" w:color="auto" w:fill="auto"/>
        <w:tabs>
          <w:tab w:val="left" w:pos="360"/>
        </w:tabs>
        <w:spacing w:line="240" w:lineRule="auto"/>
        <w:ind w:firstLine="357"/>
        <w:jc w:val="center"/>
        <w:rPr>
          <w:sz w:val="28"/>
          <w:szCs w:val="28"/>
        </w:rPr>
      </w:pPr>
      <w:r w:rsidRPr="00304865">
        <w:rPr>
          <w:b/>
          <w:bCs/>
          <w:sz w:val="28"/>
          <w:szCs w:val="28"/>
        </w:rPr>
        <w:t>Щербина Тамара Алексеевна</w:t>
      </w:r>
    </w:p>
    <w:p w:rsidR="00800ECC" w:rsidRPr="00304865" w:rsidRDefault="00800ECC" w:rsidP="00015703">
      <w:pPr>
        <w:tabs>
          <w:tab w:val="left" w:pos="4291"/>
        </w:tabs>
        <w:spacing w:before="240" w:after="240"/>
        <w:ind w:left="45"/>
        <w:jc w:val="center"/>
        <w:rPr>
          <w:rFonts w:ascii="Times New Roman" w:hAnsi="Times New Roman" w:cs="Times New Roman"/>
          <w:b/>
          <w:bCs/>
          <w:caps/>
          <w:sz w:val="28"/>
          <w:szCs w:val="28"/>
        </w:rPr>
      </w:pPr>
    </w:p>
    <w:p w:rsidR="00E55450" w:rsidRPr="00304865" w:rsidRDefault="00E55450" w:rsidP="00015703">
      <w:pPr>
        <w:tabs>
          <w:tab w:val="left" w:pos="4291"/>
        </w:tabs>
        <w:spacing w:before="240" w:after="240"/>
        <w:ind w:left="45"/>
        <w:jc w:val="center"/>
        <w:rPr>
          <w:rFonts w:ascii="Times New Roman" w:hAnsi="Times New Roman" w:cs="Times New Roman"/>
          <w:b/>
          <w:bCs/>
          <w:caps/>
          <w:sz w:val="28"/>
          <w:szCs w:val="28"/>
        </w:rPr>
      </w:pPr>
      <w:r w:rsidRPr="00304865">
        <w:rPr>
          <w:rFonts w:ascii="Times New Roman" w:hAnsi="Times New Roman" w:cs="Times New Roman"/>
          <w:b/>
          <w:bCs/>
          <w:caps/>
          <w:sz w:val="28"/>
          <w:szCs w:val="28"/>
        </w:rPr>
        <w:t xml:space="preserve">ИНВЕСТИЦИОННЫЙ </w:t>
      </w:r>
      <w:r w:rsidR="00A51D71" w:rsidRPr="00304865">
        <w:rPr>
          <w:rFonts w:ascii="Times New Roman" w:hAnsi="Times New Roman" w:cs="Times New Roman"/>
          <w:b/>
          <w:bCs/>
          <w:caps/>
          <w:sz w:val="28"/>
          <w:szCs w:val="28"/>
        </w:rPr>
        <w:t>АНАЛИЗ</w:t>
      </w:r>
    </w:p>
    <w:p w:rsidR="00E55450" w:rsidRPr="00304865" w:rsidRDefault="00E55450" w:rsidP="00015703">
      <w:pPr>
        <w:tabs>
          <w:tab w:val="left" w:pos="4291"/>
        </w:tabs>
        <w:spacing w:after="0" w:line="36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t xml:space="preserve">Рабочая программа дисциплины </w:t>
      </w:r>
    </w:p>
    <w:p w:rsidR="00E55450" w:rsidRPr="00304865" w:rsidRDefault="002A023B" w:rsidP="00050F2E">
      <w:pPr>
        <w:tabs>
          <w:tab w:val="left" w:pos="4291"/>
        </w:tabs>
        <w:spacing w:after="0" w:line="240" w:lineRule="auto"/>
        <w:jc w:val="center"/>
        <w:rPr>
          <w:rFonts w:ascii="Times New Roman" w:hAnsi="Times New Roman" w:cs="Times New Roman"/>
          <w:spacing w:val="-2"/>
          <w:sz w:val="24"/>
          <w:szCs w:val="24"/>
        </w:rPr>
      </w:pPr>
      <w:r w:rsidRPr="00304865">
        <w:rPr>
          <w:rFonts w:ascii="Times New Roman" w:hAnsi="Times New Roman" w:cs="Times New Roman"/>
          <w:spacing w:val="-3"/>
          <w:sz w:val="24"/>
          <w:szCs w:val="24"/>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4"/>
          <w:szCs w:val="24"/>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800ECC"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w:t>
      </w:r>
      <w:r w:rsidRPr="00304865">
        <w:rPr>
          <w:rFonts w:ascii="Times New Roman" w:hAnsi="Times New Roman" w:cs="Times New Roman"/>
          <w:b/>
          <w:bCs/>
          <w:sz w:val="28"/>
          <w:szCs w:val="28"/>
        </w:rPr>
        <w:t xml:space="preserve"> </w:t>
      </w:r>
      <w:r w:rsidRPr="00304865">
        <w:rPr>
          <w:rFonts w:ascii="Times New Roman" w:hAnsi="Times New Roman" w:cs="Times New Roman"/>
          <w:bCs/>
          <w:sz w:val="28"/>
          <w:szCs w:val="28"/>
        </w:rPr>
        <w:t>ЩербинаТ.А</w:t>
      </w:r>
      <w:r w:rsidR="006C12A5" w:rsidRPr="00304865">
        <w:rPr>
          <w:rFonts w:ascii="Times New Roman" w:hAnsi="Times New Roman" w:cs="Times New Roman"/>
          <w:bCs/>
          <w:sz w:val="28"/>
          <w:szCs w:val="28"/>
        </w:rPr>
        <w:t>,</w:t>
      </w:r>
      <w:r w:rsidR="006C12A5" w:rsidRPr="00304865">
        <w:rPr>
          <w:rFonts w:ascii="Times New Roman" w:hAnsi="Times New Roman" w:cs="Times New Roman"/>
          <w:sz w:val="28"/>
          <w:szCs w:val="28"/>
        </w:rPr>
        <w:t xml:space="preserve"> 202</w:t>
      </w:r>
      <w:r w:rsidR="000B5B13">
        <w:rPr>
          <w:rFonts w:ascii="Times New Roman" w:hAnsi="Times New Roman" w:cs="Times New Roman"/>
          <w:sz w:val="28"/>
          <w:szCs w:val="28"/>
        </w:rPr>
        <w:t>4</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 Финансовый университет, 202</w:t>
      </w:r>
      <w:r w:rsidR="000B5B13">
        <w:rPr>
          <w:rFonts w:ascii="Times New Roman" w:hAnsi="Times New Roman" w:cs="Times New Roman"/>
          <w:sz w:val="28"/>
          <w:szCs w:val="28"/>
        </w:rPr>
        <w:t>4</w:t>
      </w:r>
    </w:p>
    <w:p w:rsidR="00800ECC" w:rsidRPr="00304865" w:rsidRDefault="00800ECC">
      <w:pPr>
        <w:spacing w:after="0" w:line="240" w:lineRule="auto"/>
        <w:rPr>
          <w:rFonts w:ascii="Times New Roman" w:hAnsi="Times New Roman" w:cs="Times New Roman"/>
          <w:spacing w:val="-2"/>
          <w:sz w:val="28"/>
          <w:szCs w:val="28"/>
        </w:rPr>
      </w:pPr>
      <w:r w:rsidRPr="00304865">
        <w:rPr>
          <w:rFonts w:ascii="Times New Roman" w:hAnsi="Times New Roman" w:cs="Times New Roman"/>
          <w:spacing w:val="-2"/>
          <w:sz w:val="28"/>
          <w:szCs w:val="28"/>
        </w:rPr>
        <w:br w:type="page"/>
      </w:r>
    </w:p>
    <w:p w:rsidR="00E55450" w:rsidRPr="00304865" w:rsidRDefault="002A023B" w:rsidP="00015703">
      <w:pPr>
        <w:spacing w:after="0" w:line="24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lastRenderedPageBreak/>
        <w:t>Содержание</w:t>
      </w:r>
    </w:p>
    <w:p w:rsidR="002A023B" w:rsidRPr="00304865" w:rsidRDefault="002A023B" w:rsidP="00015703">
      <w:pPr>
        <w:spacing w:after="0" w:line="240" w:lineRule="auto"/>
        <w:jc w:val="center"/>
        <w:rPr>
          <w:rFonts w:ascii="Times New Roman" w:hAnsi="Times New Roman" w:cs="Times New Roman"/>
          <w:b/>
          <w:bCs/>
          <w:sz w:val="28"/>
          <w:szCs w:val="28"/>
        </w:rPr>
      </w:pPr>
    </w:p>
    <w:sdt>
      <w:sdtPr>
        <w:rPr>
          <w:rFonts w:ascii="Times New Roman" w:eastAsia="Times New Roman" w:hAnsi="Times New Roman" w:cs="Times New Roman"/>
          <w:color w:val="auto"/>
          <w:sz w:val="28"/>
          <w:szCs w:val="28"/>
        </w:rPr>
        <w:id w:val="1920605375"/>
        <w:docPartObj>
          <w:docPartGallery w:val="Table of Contents"/>
          <w:docPartUnique/>
        </w:docPartObj>
      </w:sdtPr>
      <w:sdtEndPr>
        <w:rPr>
          <w:rFonts w:ascii="Calibri" w:hAnsi="Calibri" w:cs="Calibri"/>
          <w:b/>
          <w:bCs/>
          <w:sz w:val="22"/>
          <w:szCs w:val="22"/>
        </w:rPr>
      </w:sdtEndPr>
      <w:sdtContent>
        <w:p w:rsidR="00883F88" w:rsidRPr="00304865" w:rsidRDefault="00883F88" w:rsidP="00015703">
          <w:pPr>
            <w:pStyle w:val="afe"/>
            <w:spacing w:before="0" w:line="240" w:lineRule="auto"/>
            <w:jc w:val="both"/>
            <w:rPr>
              <w:rFonts w:ascii="Times New Roman" w:hAnsi="Times New Roman" w:cs="Times New Roman"/>
              <w:color w:val="auto"/>
              <w:sz w:val="28"/>
              <w:szCs w:val="28"/>
            </w:rPr>
          </w:pPr>
        </w:p>
        <w:p w:rsidR="008E2025" w:rsidRPr="00BC69F0" w:rsidRDefault="00883F88" w:rsidP="00BC69F0">
          <w:pPr>
            <w:pStyle w:val="14"/>
            <w:tabs>
              <w:tab w:val="right" w:leader="dot" w:pos="9628"/>
            </w:tabs>
            <w:spacing w:after="0" w:line="240" w:lineRule="auto"/>
            <w:rPr>
              <w:rFonts w:ascii="Times New Roman" w:eastAsiaTheme="minorEastAsia" w:hAnsi="Times New Roman" w:cs="Times New Roman"/>
              <w:noProof/>
              <w:sz w:val="28"/>
              <w:szCs w:val="28"/>
            </w:rPr>
          </w:pPr>
          <w:r w:rsidRPr="008E2025">
            <w:rPr>
              <w:rFonts w:ascii="Times New Roman" w:hAnsi="Times New Roman" w:cs="Times New Roman"/>
              <w:b/>
              <w:bCs/>
              <w:sz w:val="24"/>
              <w:szCs w:val="24"/>
            </w:rPr>
            <w:fldChar w:fldCharType="begin"/>
          </w:r>
          <w:r w:rsidRPr="008E2025">
            <w:rPr>
              <w:rFonts w:ascii="Times New Roman" w:hAnsi="Times New Roman" w:cs="Times New Roman"/>
              <w:b/>
              <w:bCs/>
              <w:sz w:val="24"/>
              <w:szCs w:val="24"/>
            </w:rPr>
            <w:instrText xml:space="preserve"> TOC \o "1-3" \h \z \u </w:instrText>
          </w:r>
          <w:r w:rsidRPr="008E2025">
            <w:rPr>
              <w:rFonts w:ascii="Times New Roman" w:hAnsi="Times New Roman" w:cs="Times New Roman"/>
              <w:b/>
              <w:bCs/>
              <w:sz w:val="24"/>
              <w:szCs w:val="24"/>
            </w:rPr>
            <w:fldChar w:fldCharType="separate"/>
          </w:r>
          <w:hyperlink w:anchor="_Toc144890934" w:history="1">
            <w:r w:rsidR="008E2025" w:rsidRPr="00BC69F0">
              <w:rPr>
                <w:rStyle w:val="aa"/>
                <w:rFonts w:ascii="Times New Roman" w:hAnsi="Times New Roman"/>
                <w:noProof/>
                <w:sz w:val="28"/>
                <w:szCs w:val="28"/>
              </w:rPr>
              <w:t>1.Наименование дисциплины.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_Toc144890934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35" w:history="1">
            <w:r w:rsidR="008E2025" w:rsidRPr="00BC69F0">
              <w:rPr>
                <w:rStyle w:val="aa"/>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_Toc144890935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36" w:history="1">
            <w:r w:rsidR="008E2025" w:rsidRPr="00BC69F0">
              <w:rPr>
                <w:rStyle w:val="aa"/>
                <w:rFonts w:ascii="Times New Roman" w:hAnsi="Times New Roman"/>
                <w:noProof/>
                <w:sz w:val="28"/>
                <w:szCs w:val="28"/>
              </w:rPr>
              <w:t>3.Место дисциплины в структуре образовательной программы.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_Toc144890936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37" w:history="1">
            <w:r w:rsidR="008E2025" w:rsidRPr="00BC69F0">
              <w:rPr>
                <w:rStyle w:val="aa"/>
                <w:rFonts w:ascii="Times New Roman" w:hAnsi="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_Toc144890937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38" w:history="1">
            <w:r w:rsidR="008E2025" w:rsidRPr="00BC69F0">
              <w:rPr>
                <w:rStyle w:val="aa"/>
                <w:rFonts w:ascii="Times New Roman" w:hAnsi="Times New Roman"/>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_Toc144890938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39" w:history="1">
            <w:r w:rsidR="008E2025" w:rsidRPr="00BC69F0">
              <w:rPr>
                <w:rStyle w:val="aa"/>
                <w:rFonts w:ascii="Times New Roman" w:hAnsi="Times New Roman"/>
                <w:noProof/>
                <w:sz w:val="28"/>
                <w:szCs w:val="28"/>
              </w:rPr>
              <w:t>5.1. Содержание дисциплины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_Toc144890939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0" w:history="1">
            <w:r w:rsidR="008E2025" w:rsidRPr="00BC69F0">
              <w:rPr>
                <w:rStyle w:val="aa"/>
                <w:rFonts w:ascii="Times New Roman" w:hAnsi="Times New Roman"/>
                <w:noProof/>
                <w:sz w:val="28"/>
                <w:szCs w:val="28"/>
              </w:rPr>
              <w:t>5.2.  Учебно-тематический план</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_Toc144890940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1" w:history="1">
            <w:r w:rsidR="008E2025" w:rsidRPr="00BC69F0">
              <w:rPr>
                <w:rStyle w:val="aa"/>
                <w:rFonts w:ascii="Times New Roman" w:hAnsi="Times New Roman"/>
                <w:noProof/>
                <w:sz w:val="28"/>
                <w:szCs w:val="28"/>
              </w:rPr>
              <w:t>5.3.  Содержание семинаров, практических занятий</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_Toc144890941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13</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2" w:history="1">
            <w:r w:rsidR="008E2025" w:rsidRPr="00BC69F0">
              <w:rPr>
                <w:rStyle w:val="aa"/>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_Toc144890942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15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3" w:history="1">
            <w:r w:rsidR="008E2025" w:rsidRPr="00BC69F0">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_Toc144890943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15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4" w:history="1">
            <w:r w:rsidR="008E2025" w:rsidRPr="00BC69F0">
              <w:rPr>
                <w:rStyle w:val="aa"/>
                <w:rFonts w:ascii="Times New Roman" w:hAnsi="Times New Roman"/>
                <w:noProof/>
                <w:sz w:val="28"/>
                <w:szCs w:val="28"/>
              </w:rPr>
              <w:t>6.2. Перечень вопросов, заданий, тем для подготовки к текущему контролю</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_Toc144890944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18</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5" w:history="1">
            <w:r w:rsidR="008E2025" w:rsidRPr="00BC69F0">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_Toc144890945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24</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6" w:history="1">
            <w:r w:rsidR="008E2025" w:rsidRPr="00BC69F0">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_Toc144890946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33</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7" w:history="1">
            <w:r w:rsidR="008E2025" w:rsidRPr="00BC69F0">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_Toc144890947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35</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8" w:history="1">
            <w:r w:rsidR="008E2025" w:rsidRPr="00BC69F0">
              <w:rPr>
                <w:rStyle w:val="aa"/>
                <w:rFonts w:ascii="Times New Roman" w:hAnsi="Times New Roman"/>
                <w:noProof/>
                <w:sz w:val="28"/>
                <w:szCs w:val="28"/>
              </w:rPr>
              <w:t>10. Методические указания для обучающихся по освоению дисциплины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_Toc144890948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38</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49" w:history="1">
            <w:r w:rsidR="008E2025" w:rsidRPr="00BC69F0">
              <w:rPr>
                <w:rStyle w:val="aa"/>
                <w:rFonts w:ascii="Times New Roman" w:hAnsi="Times New Roman"/>
                <w:noProof/>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_Toc144890949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41</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50" w:history="1">
            <w:r w:rsidR="008E2025" w:rsidRPr="00BC69F0">
              <w:rPr>
                <w:rStyle w:val="aa"/>
                <w:rFonts w:ascii="Times New Roman" w:hAnsi="Times New Roman"/>
                <w:noProof/>
                <w:sz w:val="28"/>
                <w:szCs w:val="28"/>
              </w:rPr>
              <w:t>11.1. Комплект лицензионного программного обеспечения:</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_Toc144890950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41</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51" w:history="1">
            <w:r w:rsidR="008E2025" w:rsidRPr="00BC69F0">
              <w:rPr>
                <w:rStyle w:val="aa"/>
                <w:rFonts w:ascii="Times New Roman" w:hAnsi="Times New Roman"/>
                <w:noProof/>
                <w:sz w:val="28"/>
                <w:szCs w:val="28"/>
              </w:rPr>
              <w:t>11.2. Современные профессиональные базы данных и информационные справочные системы:</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_Toc144890951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41</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52" w:history="1">
            <w:r w:rsidR="008E2025" w:rsidRPr="00BC69F0">
              <w:rPr>
                <w:rStyle w:val="aa"/>
                <w:rFonts w:ascii="Times New Roman" w:hAnsi="Times New Roman"/>
                <w:noProof/>
                <w:sz w:val="28"/>
                <w:szCs w:val="28"/>
              </w:rPr>
              <w:t>11.3. Сертифицированные программные и аппаратные средства защиты информации</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_Toc144890952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41</w:t>
            </w:r>
            <w:r w:rsidR="008E2025" w:rsidRPr="00BC69F0">
              <w:rPr>
                <w:rFonts w:ascii="Times New Roman" w:hAnsi="Times New Roman" w:cs="Times New Roman"/>
                <w:noProof/>
                <w:webHidden/>
                <w:sz w:val="28"/>
                <w:szCs w:val="28"/>
              </w:rPr>
              <w:fldChar w:fldCharType="end"/>
            </w:r>
          </w:hyperlink>
        </w:p>
        <w:p w:rsidR="008E2025" w:rsidRPr="00BC69F0" w:rsidRDefault="00705CD4" w:rsidP="00BC69F0">
          <w:pPr>
            <w:pStyle w:val="14"/>
            <w:tabs>
              <w:tab w:val="right" w:leader="dot" w:pos="9628"/>
            </w:tabs>
            <w:spacing w:after="0" w:line="240" w:lineRule="auto"/>
            <w:rPr>
              <w:rFonts w:ascii="Times New Roman" w:eastAsiaTheme="minorEastAsia" w:hAnsi="Times New Roman" w:cs="Times New Roman"/>
              <w:noProof/>
              <w:sz w:val="28"/>
              <w:szCs w:val="28"/>
            </w:rPr>
          </w:pPr>
          <w:hyperlink w:anchor="_Toc144890953" w:history="1">
            <w:r w:rsidR="008E2025" w:rsidRPr="00BC69F0">
              <w:rPr>
                <w:rStyle w:val="aa"/>
                <w:rFonts w:ascii="Times New Roman" w:hAnsi="Times New Roman"/>
                <w:noProof/>
                <w:sz w:val="28"/>
                <w:szCs w:val="28"/>
              </w:rPr>
              <w:t>12.Описание материально-технической базы, необходимой для осуществления образовательного процесса по дисциплине</w:t>
            </w:r>
            <w:r w:rsidR="008E2025" w:rsidRPr="00BC69F0">
              <w:rPr>
                <w:rFonts w:ascii="Times New Roman" w:hAnsi="Times New Roman" w:cs="Times New Roman"/>
                <w:noProof/>
                <w:webHidden/>
                <w:sz w:val="28"/>
                <w:szCs w:val="28"/>
              </w:rPr>
              <w:tab/>
            </w:r>
            <w:r w:rsidR="008E2025" w:rsidRPr="00BC69F0">
              <w:rPr>
                <w:rFonts w:ascii="Times New Roman" w:hAnsi="Times New Roman" w:cs="Times New Roman"/>
                <w:noProof/>
                <w:webHidden/>
                <w:sz w:val="28"/>
                <w:szCs w:val="28"/>
              </w:rPr>
              <w:fldChar w:fldCharType="begin"/>
            </w:r>
            <w:r w:rsidR="008E2025" w:rsidRPr="00BC69F0">
              <w:rPr>
                <w:rFonts w:ascii="Times New Roman" w:hAnsi="Times New Roman" w:cs="Times New Roman"/>
                <w:noProof/>
                <w:webHidden/>
                <w:sz w:val="28"/>
                <w:szCs w:val="28"/>
              </w:rPr>
              <w:instrText xml:space="preserve"> PAGEREF _Toc144890953 \h </w:instrText>
            </w:r>
            <w:r w:rsidR="008E2025" w:rsidRPr="00BC69F0">
              <w:rPr>
                <w:rFonts w:ascii="Times New Roman" w:hAnsi="Times New Roman" w:cs="Times New Roman"/>
                <w:noProof/>
                <w:webHidden/>
                <w:sz w:val="28"/>
                <w:szCs w:val="28"/>
              </w:rPr>
            </w:r>
            <w:r w:rsidR="008E2025" w:rsidRPr="00BC69F0">
              <w:rPr>
                <w:rFonts w:ascii="Times New Roman" w:hAnsi="Times New Roman" w:cs="Times New Roman"/>
                <w:noProof/>
                <w:webHidden/>
                <w:sz w:val="28"/>
                <w:szCs w:val="28"/>
              </w:rPr>
              <w:fldChar w:fldCharType="separate"/>
            </w:r>
            <w:r w:rsidR="008B70A6">
              <w:rPr>
                <w:rFonts w:ascii="Times New Roman" w:hAnsi="Times New Roman" w:cs="Times New Roman"/>
                <w:noProof/>
                <w:webHidden/>
                <w:sz w:val="28"/>
                <w:szCs w:val="28"/>
              </w:rPr>
              <w:t>41</w:t>
            </w:r>
            <w:r w:rsidR="008E2025" w:rsidRPr="00BC69F0">
              <w:rPr>
                <w:rFonts w:ascii="Times New Roman" w:hAnsi="Times New Roman" w:cs="Times New Roman"/>
                <w:noProof/>
                <w:webHidden/>
                <w:sz w:val="28"/>
                <w:szCs w:val="28"/>
              </w:rPr>
              <w:fldChar w:fldCharType="end"/>
            </w:r>
          </w:hyperlink>
        </w:p>
        <w:p w:rsidR="00883F88" w:rsidRPr="00304865" w:rsidRDefault="00883F88" w:rsidP="00720576">
          <w:pPr>
            <w:spacing w:after="0" w:line="240" w:lineRule="auto"/>
            <w:jc w:val="both"/>
          </w:pPr>
          <w:r w:rsidRPr="008E2025">
            <w:rPr>
              <w:rFonts w:ascii="Times New Roman" w:hAnsi="Times New Roman" w:cs="Times New Roman"/>
              <w:b/>
              <w:bCs/>
              <w:sz w:val="24"/>
              <w:szCs w:val="24"/>
            </w:rPr>
            <w:fldChar w:fldCharType="end"/>
          </w:r>
        </w:p>
      </w:sdtContent>
    </w:sdt>
    <w:p w:rsidR="003E579A" w:rsidRPr="00304865" w:rsidRDefault="003E579A">
      <w:pPr>
        <w:spacing w:after="0" w:line="240" w:lineRule="auto"/>
        <w:rPr>
          <w:rFonts w:ascii="Times New Roman" w:hAnsi="Times New Roman" w:cs="Times New Roman"/>
          <w:sz w:val="28"/>
          <w:szCs w:val="28"/>
        </w:rPr>
      </w:pPr>
      <w:r w:rsidRPr="00304865">
        <w:rPr>
          <w:rFonts w:ascii="Times New Roman" w:hAnsi="Times New Roman" w:cs="Times New Roman"/>
          <w:sz w:val="28"/>
          <w:szCs w:val="28"/>
        </w:rPr>
        <w:br w:type="page"/>
      </w: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1" w:name="_Toc144890934"/>
      <w:r w:rsidRPr="00304865">
        <w:rPr>
          <w:rFonts w:ascii="Times New Roman" w:hAnsi="Times New Roman"/>
          <w:sz w:val="28"/>
          <w:szCs w:val="28"/>
        </w:rPr>
        <w:lastRenderedPageBreak/>
        <w:t>1.</w:t>
      </w:r>
      <w:r w:rsidR="00E55450" w:rsidRPr="00304865">
        <w:rPr>
          <w:rFonts w:ascii="Times New Roman" w:hAnsi="Times New Roman"/>
          <w:sz w:val="28"/>
          <w:szCs w:val="28"/>
        </w:rPr>
        <w:t>Наименование дисциплины</w:t>
      </w:r>
      <w:r w:rsidRPr="00304865">
        <w:rPr>
          <w:rFonts w:ascii="Times New Roman" w:hAnsi="Times New Roman"/>
          <w:sz w:val="28"/>
          <w:szCs w:val="28"/>
        </w:rPr>
        <w:t>.</w:t>
      </w:r>
      <w:bookmarkEnd w:id="1"/>
    </w:p>
    <w:p w:rsidR="00E55450" w:rsidRPr="00304865" w:rsidRDefault="00850A7A" w:rsidP="00015703">
      <w:pPr>
        <w:spacing w:after="0" w:line="360" w:lineRule="auto"/>
        <w:ind w:firstLine="709"/>
        <w:jc w:val="both"/>
        <w:rPr>
          <w:rFonts w:ascii="Times New Roman" w:hAnsi="Times New Roman" w:cs="Times New Roman"/>
          <w:spacing w:val="8"/>
          <w:sz w:val="28"/>
          <w:szCs w:val="28"/>
        </w:rPr>
      </w:pPr>
      <w:r w:rsidRPr="00304865">
        <w:rPr>
          <w:rFonts w:ascii="Times New Roman" w:hAnsi="Times New Roman" w:cs="Times New Roman"/>
          <w:sz w:val="28"/>
          <w:szCs w:val="28"/>
        </w:rPr>
        <w:t>Инвестиционный анализ</w:t>
      </w:r>
      <w:r w:rsidR="00DA287B" w:rsidRPr="00304865">
        <w:rPr>
          <w:rFonts w:ascii="Times New Roman" w:hAnsi="Times New Roman" w:cs="Times New Roman"/>
          <w:spacing w:val="8"/>
          <w:sz w:val="28"/>
          <w:szCs w:val="28"/>
        </w:rPr>
        <w:t>.</w:t>
      </w:r>
      <w:r w:rsidR="00E55450" w:rsidRPr="00304865">
        <w:rPr>
          <w:rFonts w:ascii="Times New Roman" w:hAnsi="Times New Roman" w:cs="Times New Roman"/>
          <w:spacing w:val="8"/>
          <w:sz w:val="28"/>
          <w:szCs w:val="28"/>
        </w:rPr>
        <w:t xml:space="preserve">  </w:t>
      </w:r>
    </w:p>
    <w:p w:rsidR="00E55450" w:rsidRDefault="005B2E41" w:rsidP="009B4EE9">
      <w:pPr>
        <w:pStyle w:val="1"/>
        <w:keepNext w:val="0"/>
        <w:widowControl w:val="0"/>
        <w:spacing w:before="0" w:after="0" w:line="360" w:lineRule="auto"/>
        <w:ind w:firstLine="709"/>
        <w:jc w:val="both"/>
        <w:rPr>
          <w:rFonts w:ascii="Times New Roman" w:hAnsi="Times New Roman"/>
          <w:sz w:val="28"/>
          <w:szCs w:val="28"/>
        </w:rPr>
      </w:pPr>
      <w:bookmarkStart w:id="2" w:name="_Toc144890935"/>
      <w:r w:rsidRPr="00304865">
        <w:rPr>
          <w:rFonts w:ascii="Times New Roman" w:hAnsi="Times New Roman"/>
          <w:sz w:val="28"/>
          <w:szCs w:val="28"/>
        </w:rPr>
        <w:t>2.</w:t>
      </w:r>
      <w:r w:rsidR="007A0717" w:rsidRPr="00304865">
        <w:rPr>
          <w:rFonts w:ascii="Times New Roman" w:hAnsi="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sz w:val="28"/>
          <w:szCs w:val="28"/>
        </w:rPr>
        <w: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0"/>
        <w:gridCol w:w="2182"/>
        <w:gridCol w:w="2291"/>
        <w:gridCol w:w="3771"/>
      </w:tblGrid>
      <w:tr w:rsidR="00E71C3A" w:rsidRPr="00E71C3A" w:rsidTr="00BC69F0">
        <w:tc>
          <w:tcPr>
            <w:tcW w:w="1570" w:type="dxa"/>
          </w:tcPr>
          <w:p w:rsidR="00E71C3A" w:rsidRPr="00E71C3A" w:rsidRDefault="00E71C3A" w:rsidP="00E71C3A">
            <w:pPr>
              <w:tabs>
                <w:tab w:val="left" w:pos="540"/>
              </w:tabs>
              <w:spacing w:after="0" w:line="240" w:lineRule="auto"/>
              <w:contextualSpacing/>
              <w:jc w:val="center"/>
              <w:rPr>
                <w:rFonts w:ascii="Times New Roman" w:eastAsiaTheme="minorEastAsia" w:hAnsi="Times New Roman" w:cs="Times New Roman"/>
                <w:sz w:val="24"/>
                <w:szCs w:val="24"/>
              </w:rPr>
            </w:pPr>
            <w:r w:rsidRPr="00E71C3A">
              <w:rPr>
                <w:rFonts w:ascii="Times New Roman" w:eastAsiaTheme="minorEastAsia" w:hAnsi="Times New Roman" w:cs="Times New Roman"/>
                <w:sz w:val="24"/>
                <w:szCs w:val="24"/>
              </w:rPr>
              <w:t>Код компетенции</w:t>
            </w:r>
          </w:p>
        </w:tc>
        <w:tc>
          <w:tcPr>
            <w:tcW w:w="2182" w:type="dxa"/>
          </w:tcPr>
          <w:p w:rsidR="00E71C3A" w:rsidRPr="00E71C3A" w:rsidRDefault="00E71C3A" w:rsidP="00E71C3A">
            <w:pPr>
              <w:tabs>
                <w:tab w:val="left" w:pos="540"/>
              </w:tabs>
              <w:spacing w:after="0" w:line="240" w:lineRule="auto"/>
              <w:contextualSpacing/>
              <w:jc w:val="center"/>
              <w:rPr>
                <w:rFonts w:ascii="Times New Roman" w:eastAsiaTheme="minorEastAsia" w:hAnsi="Times New Roman" w:cs="Times New Roman"/>
                <w:sz w:val="24"/>
                <w:szCs w:val="24"/>
              </w:rPr>
            </w:pPr>
            <w:r w:rsidRPr="00E71C3A">
              <w:rPr>
                <w:rFonts w:ascii="Times New Roman" w:eastAsiaTheme="minorEastAsia" w:hAnsi="Times New Roman" w:cs="Times New Roman"/>
                <w:sz w:val="24"/>
                <w:szCs w:val="24"/>
              </w:rPr>
              <w:t>Наименование компетенции</w:t>
            </w:r>
          </w:p>
        </w:tc>
        <w:tc>
          <w:tcPr>
            <w:tcW w:w="2291" w:type="dxa"/>
          </w:tcPr>
          <w:p w:rsidR="00E71C3A" w:rsidRPr="00E71C3A" w:rsidRDefault="00E71C3A" w:rsidP="00E71C3A">
            <w:pPr>
              <w:tabs>
                <w:tab w:val="left" w:pos="540"/>
              </w:tabs>
              <w:spacing w:after="0" w:line="240" w:lineRule="auto"/>
              <w:contextualSpacing/>
              <w:jc w:val="center"/>
              <w:rPr>
                <w:rFonts w:ascii="Times New Roman" w:eastAsiaTheme="minorEastAsia" w:hAnsi="Times New Roman" w:cs="Times New Roman"/>
                <w:sz w:val="24"/>
                <w:szCs w:val="24"/>
              </w:rPr>
            </w:pPr>
            <w:r w:rsidRPr="00E71C3A">
              <w:rPr>
                <w:rFonts w:ascii="Times New Roman" w:eastAsiaTheme="minorEastAsia" w:hAnsi="Times New Roman" w:cs="Times New Roman"/>
                <w:sz w:val="24"/>
                <w:szCs w:val="24"/>
              </w:rPr>
              <w:t>Индикаторы достижения компетенции</w:t>
            </w:r>
          </w:p>
        </w:tc>
        <w:tc>
          <w:tcPr>
            <w:tcW w:w="3771" w:type="dxa"/>
          </w:tcPr>
          <w:p w:rsidR="00E71C3A" w:rsidRPr="00E71C3A" w:rsidRDefault="00E71C3A" w:rsidP="00E71C3A">
            <w:pPr>
              <w:tabs>
                <w:tab w:val="left" w:pos="540"/>
              </w:tabs>
              <w:spacing w:after="0" w:line="240" w:lineRule="auto"/>
              <w:contextualSpacing/>
              <w:jc w:val="center"/>
              <w:rPr>
                <w:rFonts w:ascii="Times New Roman" w:eastAsiaTheme="minorEastAsia" w:hAnsi="Times New Roman" w:cs="Times New Roman"/>
                <w:sz w:val="24"/>
                <w:szCs w:val="24"/>
              </w:rPr>
            </w:pPr>
            <w:r w:rsidRPr="00E71C3A">
              <w:rPr>
                <w:rFonts w:ascii="Times New Roman" w:eastAsiaTheme="minorEastAsia" w:hAnsi="Times New Roman" w:cs="Times New Roman"/>
                <w:sz w:val="24"/>
                <w:szCs w:val="24"/>
              </w:rPr>
              <w:t>Результаты обучения (умения и знания), соотнесенные с индикаторами достижения компетенции</w:t>
            </w:r>
          </w:p>
        </w:tc>
      </w:tr>
      <w:tr w:rsidR="00E71C3A" w:rsidRPr="00E71C3A" w:rsidTr="00BC69F0">
        <w:trPr>
          <w:trHeight w:val="2264"/>
        </w:trPr>
        <w:tc>
          <w:tcPr>
            <w:tcW w:w="1570" w:type="dxa"/>
            <w:vMerge w:val="restart"/>
          </w:tcPr>
          <w:p w:rsidR="00E71C3A" w:rsidRPr="00304865" w:rsidRDefault="00E71C3A" w:rsidP="00BC69F0">
            <w:pPr>
              <w:widowControl w:val="0"/>
              <w:spacing w:after="0" w:line="240" w:lineRule="auto"/>
              <w:rPr>
                <w:rFonts w:ascii="Times New Roman" w:hAnsi="Times New Roman" w:cs="Times New Roman"/>
                <w:sz w:val="24"/>
                <w:szCs w:val="24"/>
              </w:rPr>
            </w:pPr>
            <w:r w:rsidRPr="00785471">
              <w:rPr>
                <w:rFonts w:ascii="Times New Roman" w:hAnsi="Times New Roman" w:cs="Times New Roman"/>
                <w:sz w:val="24"/>
                <w:szCs w:val="24"/>
              </w:rPr>
              <w:t>ПКП-4</w:t>
            </w:r>
          </w:p>
        </w:tc>
        <w:tc>
          <w:tcPr>
            <w:tcW w:w="2182" w:type="dxa"/>
            <w:vMerge w:val="restart"/>
          </w:tcPr>
          <w:p w:rsidR="00E71C3A" w:rsidRPr="00304865" w:rsidRDefault="00E71C3A" w:rsidP="00BC69F0">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Pr="00785471">
              <w:rPr>
                <w:rFonts w:ascii="Times New Roman" w:hAnsi="Times New Roman" w:cs="Times New Roman"/>
                <w:sz w:val="24"/>
                <w:szCs w:val="24"/>
              </w:rPr>
              <w:t xml:space="preserve">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 </w:t>
            </w:r>
          </w:p>
        </w:tc>
        <w:tc>
          <w:tcPr>
            <w:tcW w:w="2291" w:type="dxa"/>
          </w:tcPr>
          <w:p w:rsidR="00E71C3A" w:rsidRPr="00304865" w:rsidRDefault="00E71C3A" w:rsidP="00BC69F0">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1. </w:t>
            </w:r>
            <w:r w:rsidRPr="00785471">
              <w:rPr>
                <w:rFonts w:ascii="Times New Roman" w:hAnsi="Times New Roman" w:cs="Times New Roman"/>
                <w:sz w:val="24"/>
                <w:szCs w:val="24"/>
              </w:rPr>
              <w:t xml:space="preserve">Применяет стандарты раскрытия корпоративной финансовой и нефинансовой информации. </w:t>
            </w:r>
          </w:p>
          <w:p w:rsidR="00E71C3A" w:rsidRPr="00304865" w:rsidRDefault="00E71C3A" w:rsidP="00BC69F0">
            <w:pPr>
              <w:widowControl w:val="0"/>
              <w:spacing w:after="0" w:line="240" w:lineRule="auto"/>
              <w:rPr>
                <w:rFonts w:ascii="Times New Roman" w:hAnsi="Times New Roman" w:cs="Times New Roman"/>
                <w:sz w:val="24"/>
                <w:szCs w:val="24"/>
              </w:rPr>
            </w:pPr>
          </w:p>
        </w:tc>
        <w:tc>
          <w:tcPr>
            <w:tcW w:w="3771" w:type="dxa"/>
          </w:tcPr>
          <w:p w:rsidR="00131BD1" w:rsidRDefault="00131BD1" w:rsidP="00131BD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Знать</w:t>
            </w:r>
            <w:r>
              <w:rPr>
                <w:rFonts w:ascii="Times New Roman" w:eastAsiaTheme="minorEastAsia" w:hAnsi="Times New Roman" w:cs="Times New Roman"/>
                <w:sz w:val="24"/>
                <w:szCs w:val="24"/>
              </w:rPr>
              <w:t xml:space="preserve"> методы анализа и способы обработки финансовой </w:t>
            </w:r>
            <w:r w:rsidRPr="00131BD1">
              <w:rPr>
                <w:rFonts w:ascii="Times New Roman" w:eastAsiaTheme="minorEastAsia" w:hAnsi="Times New Roman" w:cs="Times New Roman"/>
                <w:sz w:val="24"/>
                <w:szCs w:val="24"/>
              </w:rPr>
              <w:t>и нефинансовой информации</w:t>
            </w:r>
            <w:r>
              <w:rPr>
                <w:rFonts w:ascii="Times New Roman" w:eastAsiaTheme="minorEastAsia" w:hAnsi="Times New Roman" w:cs="Times New Roman"/>
                <w:sz w:val="24"/>
                <w:szCs w:val="24"/>
              </w:rPr>
              <w:t>, необходимой для разработки обоснованных стоимостно-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E71C3A" w:rsidRPr="00304865" w:rsidRDefault="00131BD1" w:rsidP="00E44872">
            <w:pPr>
              <w:widowControl w:val="0"/>
              <w:spacing w:after="0" w:line="240" w:lineRule="auto"/>
              <w:rPr>
                <w:rFonts w:ascii="Times New Roman" w:hAnsi="Times New Roman" w:cs="Times New Roman"/>
                <w:sz w:val="24"/>
                <w:szCs w:val="24"/>
              </w:rPr>
            </w:pPr>
            <w:r>
              <w:rPr>
                <w:rFonts w:ascii="Times New Roman" w:eastAsiaTheme="minorEastAsia" w:hAnsi="Times New Roman" w:cs="Times New Roman"/>
                <w:b/>
                <w:sz w:val="24"/>
                <w:szCs w:val="24"/>
              </w:rPr>
              <w:t>Уметь</w:t>
            </w:r>
            <w:r>
              <w:rPr>
                <w:rFonts w:ascii="Times New Roman" w:eastAsiaTheme="minorEastAsia" w:hAnsi="Times New Roman" w:cs="Times New Roman"/>
                <w:sz w:val="24"/>
                <w:szCs w:val="24"/>
              </w:rPr>
              <w:t xml:space="preserve"> анализировать финансовую информацию, необходимую для разработки финансовых планов и прогнозов; определять инструментарий, адекватный поставленным проектно</w:t>
            </w:r>
            <w:r w:rsidR="007F6AD7">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экономическим задачам в целях повышения эффективности финансово-хозяйственной деятельности на основе финансовых технологий.</w:t>
            </w:r>
          </w:p>
        </w:tc>
      </w:tr>
      <w:tr w:rsidR="00E71C3A" w:rsidRPr="00E71C3A" w:rsidTr="00BC69F0">
        <w:trPr>
          <w:trHeight w:val="562"/>
        </w:trPr>
        <w:tc>
          <w:tcPr>
            <w:tcW w:w="1570" w:type="dxa"/>
            <w:vMerge/>
          </w:tcPr>
          <w:p w:rsidR="00E71C3A" w:rsidRPr="00E71C3A" w:rsidRDefault="00E71C3A" w:rsidP="00E71C3A">
            <w:pPr>
              <w:spacing w:after="0" w:line="240" w:lineRule="auto"/>
              <w:rPr>
                <w:rFonts w:ascii="Times New Roman" w:eastAsiaTheme="minorEastAsia" w:hAnsi="Times New Roman" w:cs="Times New Roman"/>
                <w:sz w:val="24"/>
                <w:szCs w:val="24"/>
              </w:rPr>
            </w:pPr>
          </w:p>
        </w:tc>
        <w:tc>
          <w:tcPr>
            <w:tcW w:w="2182" w:type="dxa"/>
            <w:vMerge/>
          </w:tcPr>
          <w:p w:rsidR="00E71C3A" w:rsidRPr="00E71C3A" w:rsidRDefault="00E71C3A" w:rsidP="00E71C3A">
            <w:pPr>
              <w:spacing w:after="0" w:line="240" w:lineRule="auto"/>
              <w:jc w:val="both"/>
              <w:rPr>
                <w:rFonts w:ascii="Times New Roman" w:eastAsiaTheme="minorEastAsia" w:hAnsi="Times New Roman" w:cs="Times New Roman"/>
                <w:sz w:val="24"/>
                <w:szCs w:val="24"/>
                <w:highlight w:val="yellow"/>
              </w:rPr>
            </w:pPr>
          </w:p>
        </w:tc>
        <w:tc>
          <w:tcPr>
            <w:tcW w:w="2291" w:type="dxa"/>
          </w:tcPr>
          <w:p w:rsidR="00E71C3A" w:rsidRPr="00304865" w:rsidRDefault="00E71C3A" w:rsidP="00BC69F0">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2. </w:t>
            </w:r>
            <w:r w:rsidRPr="00785471">
              <w:rPr>
                <w:rFonts w:ascii="Times New Roman" w:hAnsi="Times New Roman" w:cs="Times New Roman"/>
                <w:sz w:val="24"/>
                <w:szCs w:val="24"/>
              </w:rPr>
              <w:t>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771" w:type="dxa"/>
          </w:tcPr>
          <w:p w:rsidR="00E44872" w:rsidRPr="00E44872" w:rsidRDefault="00E44872" w:rsidP="00E44872">
            <w:pPr>
              <w:spacing w:after="0" w:line="240" w:lineRule="auto"/>
              <w:rPr>
                <w:rFonts w:ascii="Times New Roman" w:hAnsi="Times New Roman" w:cs="Times New Roman"/>
                <w:b/>
                <w:sz w:val="24"/>
                <w:szCs w:val="24"/>
              </w:rPr>
            </w:pPr>
            <w:r w:rsidRPr="00E44872">
              <w:rPr>
                <w:rFonts w:ascii="Times New Roman" w:hAnsi="Times New Roman" w:cs="Times New Roman"/>
                <w:b/>
                <w:sz w:val="24"/>
                <w:szCs w:val="24"/>
              </w:rPr>
              <w:t xml:space="preserve">Знать </w:t>
            </w:r>
            <w:r w:rsidRPr="00E44872">
              <w:rPr>
                <w:rFonts w:ascii="Times New Roman" w:hAnsi="Times New Roman" w:cs="Times New Roman"/>
                <w:sz w:val="24"/>
                <w:szCs w:val="24"/>
              </w:rPr>
              <w:t>инструменты бизнес-аналитики и работы с SQL, технологиями анализа и визуализации финансовых данных на R и Python</w:t>
            </w:r>
            <w:r>
              <w:rPr>
                <w:rFonts w:ascii="Times New Roman" w:hAnsi="Times New Roman" w:cs="Times New Roman"/>
                <w:sz w:val="24"/>
                <w:szCs w:val="24"/>
              </w:rPr>
              <w:t>,</w:t>
            </w:r>
            <w:r>
              <w:t xml:space="preserve"> </w:t>
            </w:r>
            <w:r w:rsidRPr="00E44872">
              <w:rPr>
                <w:rFonts w:ascii="Times New Roman" w:hAnsi="Times New Roman" w:cs="Times New Roman"/>
                <w:sz w:val="24"/>
                <w:szCs w:val="24"/>
              </w:rPr>
              <w:t>методы анализа, технологии сбора и способы обработки финансовой и нефинансовой информации, необходимой для разработки обоснованных стоимостно-ориентированных финансовых прогнозов и инвестиционных планов развития организаций;</w:t>
            </w:r>
          </w:p>
          <w:p w:rsidR="00E71C3A" w:rsidRPr="00131BD1" w:rsidRDefault="00E44872" w:rsidP="00975640">
            <w:pPr>
              <w:spacing w:after="0" w:line="240" w:lineRule="auto"/>
              <w:rPr>
                <w:rFonts w:ascii="Times New Roman" w:hAnsi="Times New Roman" w:cs="Times New Roman"/>
                <w:sz w:val="24"/>
                <w:szCs w:val="24"/>
              </w:rPr>
            </w:pPr>
            <w:r w:rsidRPr="00E44872">
              <w:rPr>
                <w:rFonts w:ascii="Times New Roman" w:hAnsi="Times New Roman" w:cs="Times New Roman"/>
                <w:b/>
                <w:sz w:val="24"/>
                <w:szCs w:val="24"/>
              </w:rPr>
              <w:t xml:space="preserve">Уметь </w:t>
            </w:r>
            <w:r w:rsidRPr="00E44872">
              <w:rPr>
                <w:rFonts w:ascii="Times New Roman" w:hAnsi="Times New Roman" w:cs="Times New Roman"/>
                <w:sz w:val="24"/>
                <w:szCs w:val="24"/>
              </w:rPr>
              <w:t xml:space="preserve">применять современные пакеты прикладных программ </w:t>
            </w:r>
            <w:r w:rsidRPr="00E44872">
              <w:rPr>
                <w:rFonts w:ascii="Times New Roman" w:hAnsi="Times New Roman" w:cs="Times New Roman"/>
                <w:sz w:val="24"/>
                <w:szCs w:val="24"/>
              </w:rPr>
              <w:lastRenderedPageBreak/>
              <w:t>обработки больших данных и машинного обучения для решения прикладных задач в сфере бизнес-аналитики</w:t>
            </w:r>
            <w:r w:rsidR="00975640">
              <w:rPr>
                <w:rFonts w:ascii="Times New Roman" w:hAnsi="Times New Roman" w:cs="Times New Roman"/>
                <w:sz w:val="24"/>
                <w:szCs w:val="24"/>
              </w:rPr>
              <w:t>;</w:t>
            </w:r>
            <w:r w:rsidR="00131BD1" w:rsidRPr="00131BD1">
              <w:rPr>
                <w:rFonts w:ascii="Times New Roman" w:hAnsi="Times New Roman" w:cs="Times New Roman"/>
                <w:sz w:val="24"/>
                <w:szCs w:val="24"/>
              </w:rPr>
              <w:t xml:space="preserve"> анализировать финансовую </w:t>
            </w:r>
            <w:r w:rsidR="00EB3B9F" w:rsidRPr="00EB3B9F">
              <w:rPr>
                <w:rFonts w:ascii="Times New Roman" w:hAnsi="Times New Roman" w:cs="Times New Roman"/>
                <w:sz w:val="24"/>
                <w:szCs w:val="24"/>
              </w:rPr>
              <w:t>и нефинансов</w:t>
            </w:r>
            <w:r w:rsidR="00EB3B9F">
              <w:rPr>
                <w:rFonts w:ascii="Times New Roman" w:hAnsi="Times New Roman" w:cs="Times New Roman"/>
                <w:sz w:val="24"/>
                <w:szCs w:val="24"/>
              </w:rPr>
              <w:t>ую</w:t>
            </w:r>
            <w:r w:rsidR="00EB3B9F" w:rsidRPr="00EB3B9F">
              <w:rPr>
                <w:rFonts w:ascii="Times New Roman" w:hAnsi="Times New Roman" w:cs="Times New Roman"/>
                <w:sz w:val="24"/>
                <w:szCs w:val="24"/>
              </w:rPr>
              <w:t xml:space="preserve"> </w:t>
            </w:r>
            <w:r w:rsidR="00131BD1" w:rsidRPr="00131BD1">
              <w:rPr>
                <w:rFonts w:ascii="Times New Roman" w:hAnsi="Times New Roman" w:cs="Times New Roman"/>
                <w:sz w:val="24"/>
                <w:szCs w:val="24"/>
              </w:rPr>
              <w:t xml:space="preserve">информацию, необходимую для разработки финансовых планов и прогнозов в целях повышения эффективности </w:t>
            </w:r>
            <w:r w:rsidR="00EB3B9F">
              <w:rPr>
                <w:rFonts w:ascii="Times New Roman" w:hAnsi="Times New Roman" w:cs="Times New Roman"/>
                <w:sz w:val="24"/>
                <w:szCs w:val="24"/>
              </w:rPr>
              <w:t xml:space="preserve">инвестиционной и </w:t>
            </w:r>
            <w:r w:rsidR="00131BD1" w:rsidRPr="00131BD1">
              <w:rPr>
                <w:rFonts w:ascii="Times New Roman" w:hAnsi="Times New Roman" w:cs="Times New Roman"/>
                <w:sz w:val="24"/>
                <w:szCs w:val="24"/>
              </w:rPr>
              <w:t>финансово</w:t>
            </w:r>
            <w:r w:rsidR="00EB3B9F">
              <w:rPr>
                <w:rFonts w:ascii="Times New Roman" w:hAnsi="Times New Roman" w:cs="Times New Roman"/>
                <w:sz w:val="24"/>
                <w:szCs w:val="24"/>
              </w:rPr>
              <w:t>-</w:t>
            </w:r>
            <w:r w:rsidR="00131BD1" w:rsidRPr="00131BD1">
              <w:rPr>
                <w:rFonts w:ascii="Times New Roman" w:hAnsi="Times New Roman" w:cs="Times New Roman"/>
                <w:sz w:val="24"/>
                <w:szCs w:val="24"/>
              </w:rPr>
              <w:t>хозяйственной деятельности на основе финансовых технологий.</w:t>
            </w:r>
          </w:p>
        </w:tc>
      </w:tr>
    </w:tbl>
    <w:p w:rsidR="00E71C3A" w:rsidRPr="00BC69F0" w:rsidRDefault="00E71C3A" w:rsidP="00BC69F0">
      <w:pPr>
        <w:spacing w:after="0" w:line="360" w:lineRule="auto"/>
        <w:rPr>
          <w:rFonts w:ascii="Times New Roman" w:hAnsi="Times New Roman" w:cs="Times New Roman"/>
          <w:sz w:val="16"/>
          <w:szCs w:val="16"/>
        </w:rPr>
      </w:pP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3" w:name="_Toc144890936"/>
      <w:r w:rsidRPr="00304865">
        <w:rPr>
          <w:rFonts w:ascii="Times New Roman" w:hAnsi="Times New Roman"/>
          <w:sz w:val="28"/>
          <w:szCs w:val="28"/>
        </w:rPr>
        <w:t>3.Место дисциплины</w:t>
      </w:r>
      <w:r w:rsidR="00E55450" w:rsidRPr="00304865">
        <w:rPr>
          <w:rFonts w:ascii="Times New Roman" w:hAnsi="Times New Roman"/>
          <w:sz w:val="28"/>
          <w:szCs w:val="28"/>
        </w:rPr>
        <w:t xml:space="preserve"> в структуре образовательной программы.</w:t>
      </w:r>
      <w:bookmarkEnd w:id="3"/>
    </w:p>
    <w:p w:rsidR="00FB16C6" w:rsidRDefault="00AF3B63" w:rsidP="00FB16C6">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rPr>
          <w:rFonts w:ascii="Times New Roman" w:hAnsi="Times New Roman" w:cs="Times New Roman"/>
          <w:bCs/>
          <w:sz w:val="28"/>
          <w:szCs w:val="28"/>
        </w:rPr>
      </w:pPr>
      <w:r w:rsidRPr="00304865">
        <w:rPr>
          <w:rFonts w:ascii="Times New Roman" w:hAnsi="Times New Roman" w:cs="Times New Roman"/>
          <w:sz w:val="28"/>
          <w:szCs w:val="28"/>
        </w:rPr>
        <w:t xml:space="preserve">Дисциплина «Инвестиционный анализ» </w:t>
      </w:r>
      <w:r w:rsidR="00263389" w:rsidRPr="00304865">
        <w:rPr>
          <w:rFonts w:ascii="Times New Roman" w:hAnsi="Times New Roman" w:cs="Times New Roman"/>
          <w:sz w:val="28"/>
          <w:szCs w:val="28"/>
        </w:rPr>
        <w:t xml:space="preserve">относится к </w:t>
      </w:r>
      <w:r w:rsidR="00BC69F0">
        <w:rPr>
          <w:rFonts w:ascii="Times New Roman" w:hAnsi="Times New Roman" w:cs="Times New Roman"/>
          <w:sz w:val="28"/>
          <w:szCs w:val="28"/>
        </w:rPr>
        <w:t xml:space="preserve">элективному </w:t>
      </w:r>
      <w:r w:rsidR="00263389" w:rsidRPr="00304865">
        <w:rPr>
          <w:rFonts w:ascii="Times New Roman" w:hAnsi="Times New Roman" w:cs="Times New Roman"/>
          <w:sz w:val="28"/>
          <w:szCs w:val="28"/>
        </w:rPr>
        <w:t xml:space="preserve">модулю </w:t>
      </w:r>
      <w:r w:rsidR="00BC69F0">
        <w:rPr>
          <w:rFonts w:ascii="Times New Roman" w:hAnsi="Times New Roman" w:cs="Times New Roman"/>
          <w:sz w:val="28"/>
          <w:szCs w:val="28"/>
        </w:rPr>
        <w:t>дисциплин</w:t>
      </w:r>
      <w:r w:rsidR="00263389" w:rsidRPr="00304865">
        <w:rPr>
          <w:rFonts w:ascii="Times New Roman" w:hAnsi="Times New Roman" w:cs="Times New Roman"/>
          <w:sz w:val="28"/>
          <w:szCs w:val="28"/>
        </w:rPr>
        <w:t xml:space="preserve"> </w:t>
      </w:r>
      <w:r w:rsidR="00263389" w:rsidRPr="00304865">
        <w:rPr>
          <w:rFonts w:ascii="Times New Roman" w:hAnsi="Times New Roman" w:cs="Times New Roman"/>
          <w:bCs/>
          <w:sz w:val="28"/>
          <w:szCs w:val="28"/>
        </w:rPr>
        <w:t xml:space="preserve">образовательной программы </w:t>
      </w:r>
      <w:r w:rsidR="00BD71A8" w:rsidRPr="00304865">
        <w:rPr>
          <w:rFonts w:ascii="Times New Roman" w:hAnsi="Times New Roman" w:cs="Times New Roman"/>
          <w:sz w:val="28"/>
          <w:szCs w:val="28"/>
          <w:lang w:eastAsia="en-US"/>
        </w:rPr>
        <w:t>«</w:t>
      </w:r>
      <w:r w:rsidR="00A4415D" w:rsidRPr="00A4415D">
        <w:rPr>
          <w:rFonts w:ascii="Times New Roman" w:hAnsi="Times New Roman" w:cs="Times New Roman"/>
          <w:sz w:val="28"/>
          <w:szCs w:val="28"/>
          <w:lang w:eastAsia="en-US"/>
        </w:rPr>
        <w:t>Бизнес и корпоративные финансы</w:t>
      </w:r>
      <w:r w:rsidR="00CA0CFA" w:rsidRPr="00304865">
        <w:rPr>
          <w:rFonts w:ascii="Times New Roman" w:hAnsi="Times New Roman" w:cs="Times New Roman"/>
          <w:sz w:val="28"/>
          <w:szCs w:val="28"/>
          <w:lang w:eastAsia="en-US"/>
        </w:rPr>
        <w:t>»</w:t>
      </w:r>
      <w:r w:rsidR="00BC69F0">
        <w:rPr>
          <w:rFonts w:ascii="Times New Roman" w:hAnsi="Times New Roman" w:cs="Times New Roman"/>
          <w:sz w:val="28"/>
          <w:szCs w:val="28"/>
          <w:lang w:eastAsia="en-US"/>
        </w:rPr>
        <w:t xml:space="preserve">, профиль </w:t>
      </w:r>
      <w:r w:rsidR="00BC69F0" w:rsidRPr="00304865">
        <w:rPr>
          <w:rFonts w:ascii="Times New Roman" w:hAnsi="Times New Roman" w:cs="Times New Roman"/>
          <w:sz w:val="28"/>
          <w:szCs w:val="28"/>
          <w:lang w:eastAsia="en-US"/>
        </w:rPr>
        <w:t>«</w:t>
      </w:r>
      <w:r w:rsidR="00BC69F0" w:rsidRPr="00A4415D">
        <w:rPr>
          <w:rFonts w:ascii="Times New Roman" w:hAnsi="Times New Roman" w:cs="Times New Roman"/>
          <w:sz w:val="28"/>
          <w:szCs w:val="28"/>
          <w:lang w:eastAsia="en-US"/>
        </w:rPr>
        <w:t>Бизнес и корпоративные финансы</w:t>
      </w:r>
      <w:r w:rsidR="00BC69F0" w:rsidRPr="00304865">
        <w:rPr>
          <w:rFonts w:ascii="Times New Roman" w:hAnsi="Times New Roman" w:cs="Times New Roman"/>
          <w:sz w:val="28"/>
          <w:szCs w:val="28"/>
          <w:lang w:eastAsia="en-US"/>
        </w:rPr>
        <w:t>»</w:t>
      </w:r>
      <w:r w:rsidR="00BC69F0">
        <w:rPr>
          <w:rFonts w:ascii="Times New Roman" w:hAnsi="Times New Roman" w:cs="Times New Roman"/>
          <w:sz w:val="28"/>
          <w:szCs w:val="28"/>
          <w:lang w:eastAsia="en-US"/>
        </w:rPr>
        <w:t>,</w:t>
      </w:r>
      <w:r w:rsidR="00BC69F0" w:rsidRPr="00304865">
        <w:rPr>
          <w:rFonts w:ascii="Times New Roman" w:hAnsi="Times New Roman" w:cs="Times New Roman"/>
          <w:sz w:val="28"/>
          <w:szCs w:val="28"/>
          <w:lang w:eastAsia="en-US"/>
        </w:rPr>
        <w:t xml:space="preserve"> </w:t>
      </w:r>
      <w:r w:rsidR="00BC69F0">
        <w:rPr>
          <w:rFonts w:ascii="Times New Roman" w:hAnsi="Times New Roman" w:cs="Times New Roman"/>
          <w:sz w:val="28"/>
          <w:szCs w:val="28"/>
          <w:lang w:eastAsia="en-US"/>
        </w:rPr>
        <w:t>по</w:t>
      </w:r>
      <w:r w:rsidR="00263389" w:rsidRPr="00304865">
        <w:rPr>
          <w:rFonts w:ascii="Times New Roman" w:hAnsi="Times New Roman" w:cs="Times New Roman"/>
          <w:bCs/>
          <w:sz w:val="28"/>
          <w:szCs w:val="28"/>
        </w:rPr>
        <w:t xml:space="preserve"> направлению подготовки 38.03.01</w:t>
      </w:r>
      <w:r w:rsidR="00CA0CFA" w:rsidRPr="00304865">
        <w:rPr>
          <w:rFonts w:ascii="Times New Roman" w:hAnsi="Times New Roman" w:cs="Times New Roman"/>
          <w:bCs/>
          <w:sz w:val="28"/>
          <w:szCs w:val="28"/>
        </w:rPr>
        <w:t xml:space="preserve"> «Экономика»</w:t>
      </w:r>
      <w:r w:rsidR="001C5E24" w:rsidRPr="00304865">
        <w:rPr>
          <w:rFonts w:ascii="Times New Roman" w:hAnsi="Times New Roman" w:cs="Times New Roman"/>
          <w:bCs/>
          <w:sz w:val="28"/>
          <w:szCs w:val="28"/>
        </w:rPr>
        <w:t>.</w:t>
      </w:r>
    </w:p>
    <w:p w:rsidR="009B4EE9" w:rsidRPr="00BC69F0" w:rsidRDefault="00FB16C6" w:rsidP="009B4EE9">
      <w:pPr>
        <w:pStyle w:val="1"/>
        <w:spacing w:before="0" w:after="0"/>
        <w:ind w:firstLine="709"/>
        <w:jc w:val="both"/>
        <w:rPr>
          <w:rFonts w:ascii="Times New Roman" w:hAnsi="Times New Roman"/>
          <w:bCs/>
          <w:sz w:val="16"/>
          <w:szCs w:val="16"/>
        </w:rPr>
      </w:pPr>
      <w:r w:rsidRPr="00304865">
        <w:rPr>
          <w:rFonts w:ascii="Times New Roman" w:hAnsi="Times New Roman"/>
          <w:bCs/>
          <w:sz w:val="28"/>
          <w:szCs w:val="28"/>
        </w:rPr>
        <w:t xml:space="preserve"> </w:t>
      </w:r>
    </w:p>
    <w:p w:rsidR="00E55450" w:rsidRPr="00304865" w:rsidRDefault="005B2E41" w:rsidP="00BD71A8">
      <w:pPr>
        <w:pStyle w:val="1"/>
        <w:spacing w:before="0" w:after="0" w:line="360" w:lineRule="auto"/>
        <w:ind w:firstLine="709"/>
        <w:jc w:val="both"/>
        <w:rPr>
          <w:rFonts w:ascii="Times New Roman" w:hAnsi="Times New Roman"/>
          <w:sz w:val="28"/>
          <w:szCs w:val="28"/>
        </w:rPr>
      </w:pPr>
      <w:bookmarkStart w:id="4" w:name="_Toc144890937"/>
      <w:r w:rsidRPr="00304865">
        <w:rPr>
          <w:rFonts w:ascii="Times New Roman" w:hAnsi="Times New Roman"/>
          <w:sz w:val="28"/>
          <w:szCs w:val="28"/>
        </w:rPr>
        <w:t>4.</w:t>
      </w:r>
      <w:r w:rsidR="00366D47" w:rsidRPr="00304865">
        <w:rPr>
          <w:rFonts w:ascii="Times New Roman" w:hAnsi="Times New Roman"/>
          <w:sz w:val="28"/>
          <w:szCs w:val="28"/>
        </w:rPr>
        <w:t>Объем дисциплины</w:t>
      </w:r>
      <w:r w:rsidR="009B116F" w:rsidRPr="00304865">
        <w:rPr>
          <w:rFonts w:ascii="Times New Roman" w:hAnsi="Times New Roman"/>
          <w:sz w:val="28"/>
          <w:szCs w:val="28"/>
        </w:rPr>
        <w:t xml:space="preserve"> </w:t>
      </w:r>
      <w:r w:rsidR="00366D47" w:rsidRPr="00304865">
        <w:rPr>
          <w:rFonts w:ascii="Times New Roman"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E55450" w:rsidRPr="00304865">
        <w:rPr>
          <w:rFonts w:ascii="Times New Roman" w:hAnsi="Times New Roman"/>
          <w:sz w:val="28"/>
          <w:szCs w:val="28"/>
        </w:rPr>
        <w:t>.</w:t>
      </w:r>
      <w:bookmarkEnd w:id="4"/>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BD71A8" w:rsidRPr="00304865" w:rsidTr="00C74D42">
        <w:trPr>
          <w:trHeight w:val="380"/>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cs="Times New Roman"/>
                <w:b/>
                <w:i/>
                <w:sz w:val="28"/>
                <w:lang w:eastAsia="en-US"/>
              </w:rPr>
              <w:t xml:space="preserve"> </w:t>
            </w:r>
            <w:r w:rsidRPr="00304865">
              <w:rPr>
                <w:rFonts w:ascii="Times New Roman" w:hAnsi="Times New Roman"/>
                <w:b/>
                <w:sz w:val="24"/>
                <w:szCs w:val="24"/>
              </w:rPr>
              <w:t>Вид учебной работы по дисциплине</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Всего в з/е и часах</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 xml:space="preserve">Семестр </w:t>
            </w:r>
            <w:r w:rsidR="00C628BD">
              <w:rPr>
                <w:rFonts w:ascii="Times New Roman" w:hAnsi="Times New Roman"/>
                <w:b/>
                <w:sz w:val="24"/>
                <w:szCs w:val="24"/>
              </w:rPr>
              <w:t>8</w:t>
            </w:r>
          </w:p>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 часах)</w:t>
            </w:r>
          </w:p>
        </w:tc>
      </w:tr>
      <w:tr w:rsidR="00BD71A8" w:rsidRPr="00304865" w:rsidTr="00C74D42">
        <w:trPr>
          <w:trHeight w:val="146"/>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304865">
              <w:rPr>
                <w:rFonts w:ascii="Times New Roman" w:hAnsi="Times New Roman"/>
                <w:b/>
                <w:sz w:val="24"/>
                <w:szCs w:val="24"/>
              </w:rPr>
              <w:t>Общая трудоёмкость дисциплины</w:t>
            </w:r>
          </w:p>
        </w:tc>
        <w:tc>
          <w:tcPr>
            <w:tcW w:w="2237" w:type="dxa"/>
            <w:vAlign w:val="center"/>
          </w:tcPr>
          <w:p w:rsidR="00BD71A8" w:rsidRPr="00304865" w:rsidRDefault="00BD71A8" w:rsidP="00C74D42">
            <w:pPr>
              <w:spacing w:after="0" w:line="240" w:lineRule="auto"/>
              <w:jc w:val="center"/>
              <w:rPr>
                <w:rFonts w:ascii="Times New Roman" w:hAnsi="Times New Roman"/>
                <w:sz w:val="24"/>
                <w:szCs w:val="24"/>
              </w:rPr>
            </w:pPr>
            <w:r w:rsidRPr="00304865">
              <w:rPr>
                <w:rFonts w:ascii="Times New Roman" w:hAnsi="Times New Roman"/>
                <w:sz w:val="24"/>
                <w:szCs w:val="24"/>
              </w:rPr>
              <w:t>3/108</w:t>
            </w:r>
          </w:p>
        </w:tc>
        <w:tc>
          <w:tcPr>
            <w:tcW w:w="1766" w:type="dxa"/>
            <w:vAlign w:val="center"/>
          </w:tcPr>
          <w:p w:rsidR="00BD71A8" w:rsidRPr="00304865" w:rsidRDefault="00BD71A8" w:rsidP="00C74D42">
            <w:pPr>
              <w:spacing w:after="0" w:line="240" w:lineRule="auto"/>
              <w:jc w:val="center"/>
              <w:rPr>
                <w:rFonts w:ascii="Times New Roman" w:hAnsi="Times New Roman"/>
                <w:sz w:val="24"/>
                <w:szCs w:val="24"/>
              </w:rPr>
            </w:pPr>
            <w:r w:rsidRPr="00304865">
              <w:rPr>
                <w:rFonts w:ascii="Times New Roman" w:hAnsi="Times New Roman"/>
                <w:sz w:val="24"/>
                <w:szCs w:val="24"/>
              </w:rPr>
              <w:t>108</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 xml:space="preserve">Контактная работа </w:t>
            </w:r>
            <w:r w:rsidR="00AB255E" w:rsidRPr="00304865">
              <w:rPr>
                <w:rFonts w:ascii="Times New Roman" w:hAnsi="Times New Roman"/>
                <w:b/>
                <w:i/>
                <w:sz w:val="24"/>
                <w:szCs w:val="24"/>
              </w:rPr>
              <w:t>-</w:t>
            </w:r>
            <w:r w:rsidRPr="00304865">
              <w:rPr>
                <w:rFonts w:ascii="Times New Roman" w:hAnsi="Times New Roman"/>
                <w:b/>
                <w:i/>
                <w:sz w:val="24"/>
                <w:szCs w:val="24"/>
              </w:rPr>
              <w:t xml:space="preserve"> Аудиторные занятия</w:t>
            </w:r>
          </w:p>
        </w:tc>
        <w:tc>
          <w:tcPr>
            <w:tcW w:w="2237" w:type="dxa"/>
          </w:tcPr>
          <w:p w:rsidR="00BD71A8" w:rsidRPr="00304865" w:rsidRDefault="00C150E8" w:rsidP="00B3236F">
            <w:pPr>
              <w:spacing w:after="0" w:line="240" w:lineRule="auto"/>
              <w:jc w:val="center"/>
              <w:rPr>
                <w:rFonts w:ascii="Times New Roman" w:hAnsi="Times New Roman"/>
                <w:sz w:val="24"/>
                <w:szCs w:val="24"/>
              </w:rPr>
            </w:pPr>
            <w:r>
              <w:rPr>
                <w:rFonts w:ascii="Times New Roman" w:hAnsi="Times New Roman"/>
                <w:sz w:val="24"/>
                <w:szCs w:val="24"/>
              </w:rPr>
              <w:t>16</w:t>
            </w:r>
          </w:p>
        </w:tc>
        <w:tc>
          <w:tcPr>
            <w:tcW w:w="1766" w:type="dxa"/>
          </w:tcPr>
          <w:p w:rsidR="00BD71A8" w:rsidRPr="00304865" w:rsidRDefault="00145641" w:rsidP="00B3236F">
            <w:pPr>
              <w:spacing w:after="0" w:line="240" w:lineRule="auto"/>
              <w:jc w:val="center"/>
              <w:rPr>
                <w:rFonts w:ascii="Times New Roman" w:hAnsi="Times New Roman"/>
                <w:sz w:val="24"/>
                <w:szCs w:val="24"/>
              </w:rPr>
            </w:pPr>
            <w:r>
              <w:rPr>
                <w:rFonts w:ascii="Times New Roman" w:hAnsi="Times New Roman"/>
                <w:sz w:val="24"/>
                <w:szCs w:val="24"/>
              </w:rPr>
              <w:t>16</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 xml:space="preserve">Лекции </w:t>
            </w:r>
          </w:p>
        </w:tc>
        <w:tc>
          <w:tcPr>
            <w:tcW w:w="2237" w:type="dxa"/>
          </w:tcPr>
          <w:p w:rsidR="00BD71A8" w:rsidRPr="00304865" w:rsidRDefault="00C150E8" w:rsidP="00BD71A8">
            <w:pPr>
              <w:spacing w:after="0" w:line="240" w:lineRule="auto"/>
              <w:jc w:val="center"/>
              <w:rPr>
                <w:rFonts w:ascii="Times New Roman" w:hAnsi="Times New Roman"/>
                <w:sz w:val="24"/>
                <w:szCs w:val="24"/>
              </w:rPr>
            </w:pPr>
            <w:r>
              <w:rPr>
                <w:rFonts w:ascii="Times New Roman" w:hAnsi="Times New Roman"/>
                <w:sz w:val="24"/>
                <w:szCs w:val="24"/>
              </w:rPr>
              <w:t>4</w:t>
            </w:r>
          </w:p>
        </w:tc>
        <w:tc>
          <w:tcPr>
            <w:tcW w:w="1766" w:type="dxa"/>
          </w:tcPr>
          <w:p w:rsidR="00BD71A8" w:rsidRPr="00304865" w:rsidRDefault="00145641" w:rsidP="00BD71A8">
            <w:pPr>
              <w:spacing w:after="0" w:line="240" w:lineRule="auto"/>
              <w:jc w:val="center"/>
              <w:rPr>
                <w:rFonts w:ascii="Times New Roman" w:hAnsi="Times New Roman"/>
                <w:sz w:val="24"/>
                <w:szCs w:val="24"/>
              </w:rPr>
            </w:pPr>
            <w:r>
              <w:rPr>
                <w:rFonts w:ascii="Times New Roman" w:hAnsi="Times New Roman"/>
                <w:sz w:val="24"/>
                <w:szCs w:val="24"/>
              </w:rPr>
              <w:t>4</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Семинары, практические занятия</w:t>
            </w:r>
          </w:p>
        </w:tc>
        <w:tc>
          <w:tcPr>
            <w:tcW w:w="2237" w:type="dxa"/>
          </w:tcPr>
          <w:p w:rsidR="00BD71A8" w:rsidRPr="00304865" w:rsidRDefault="00C150E8" w:rsidP="00B3236F">
            <w:pPr>
              <w:spacing w:after="0" w:line="240" w:lineRule="auto"/>
              <w:jc w:val="center"/>
              <w:rPr>
                <w:rFonts w:ascii="Times New Roman" w:hAnsi="Times New Roman"/>
                <w:sz w:val="24"/>
                <w:szCs w:val="24"/>
              </w:rPr>
            </w:pPr>
            <w:r>
              <w:rPr>
                <w:rFonts w:ascii="Times New Roman" w:hAnsi="Times New Roman"/>
                <w:sz w:val="24"/>
                <w:szCs w:val="24"/>
              </w:rPr>
              <w:t>12</w:t>
            </w:r>
          </w:p>
        </w:tc>
        <w:tc>
          <w:tcPr>
            <w:tcW w:w="1766" w:type="dxa"/>
          </w:tcPr>
          <w:p w:rsidR="00BD71A8" w:rsidRPr="00304865" w:rsidRDefault="00145641" w:rsidP="00B3236F">
            <w:pPr>
              <w:spacing w:after="0" w:line="240" w:lineRule="auto"/>
              <w:jc w:val="center"/>
              <w:rPr>
                <w:rFonts w:ascii="Times New Roman" w:hAnsi="Times New Roman"/>
                <w:sz w:val="24"/>
                <w:szCs w:val="24"/>
              </w:rPr>
            </w:pPr>
            <w:r>
              <w:rPr>
                <w:rFonts w:ascii="Times New Roman" w:hAnsi="Times New Roman"/>
                <w:sz w:val="24"/>
                <w:szCs w:val="24"/>
              </w:rPr>
              <w:t>12</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Самостоятельная работа</w:t>
            </w:r>
          </w:p>
        </w:tc>
        <w:tc>
          <w:tcPr>
            <w:tcW w:w="2237" w:type="dxa"/>
          </w:tcPr>
          <w:p w:rsidR="00BD71A8" w:rsidRPr="00304865" w:rsidRDefault="00C150E8" w:rsidP="00B3236F">
            <w:pPr>
              <w:spacing w:after="0" w:line="240" w:lineRule="auto"/>
              <w:jc w:val="center"/>
              <w:rPr>
                <w:rFonts w:ascii="Times New Roman" w:hAnsi="Times New Roman"/>
                <w:sz w:val="24"/>
                <w:szCs w:val="24"/>
              </w:rPr>
            </w:pPr>
            <w:r>
              <w:rPr>
                <w:rFonts w:ascii="Times New Roman" w:hAnsi="Times New Roman"/>
                <w:sz w:val="24"/>
                <w:szCs w:val="24"/>
              </w:rPr>
              <w:t>92</w:t>
            </w:r>
          </w:p>
        </w:tc>
        <w:tc>
          <w:tcPr>
            <w:tcW w:w="1766" w:type="dxa"/>
          </w:tcPr>
          <w:p w:rsidR="00BD71A8" w:rsidRPr="00304865" w:rsidRDefault="00145641" w:rsidP="00B3236F">
            <w:pPr>
              <w:spacing w:after="0" w:line="240" w:lineRule="auto"/>
              <w:jc w:val="center"/>
              <w:rPr>
                <w:rFonts w:ascii="Times New Roman" w:hAnsi="Times New Roman"/>
                <w:sz w:val="24"/>
                <w:szCs w:val="24"/>
              </w:rPr>
            </w:pPr>
            <w:r>
              <w:rPr>
                <w:rFonts w:ascii="Times New Roman" w:hAnsi="Times New Roman"/>
                <w:sz w:val="24"/>
                <w:szCs w:val="24"/>
              </w:rPr>
              <w:t>92</w:t>
            </w:r>
          </w:p>
        </w:tc>
      </w:tr>
      <w:tr w:rsidR="00BD71A8" w:rsidRPr="00304865" w:rsidTr="00C74D42">
        <w:trPr>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текущего контроля</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Контрольная работа</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Контрольная работа</w:t>
            </w:r>
          </w:p>
        </w:tc>
      </w:tr>
      <w:tr w:rsidR="00BD71A8" w:rsidRPr="00304865" w:rsidTr="00C74D42">
        <w:trPr>
          <w:trHeight w:val="411"/>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промежуточной аттестации</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 xml:space="preserve">Зачет </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 xml:space="preserve">Зачет </w:t>
            </w:r>
          </w:p>
        </w:tc>
      </w:tr>
    </w:tbl>
    <w:p w:rsidR="00B920C4" w:rsidRPr="00304865" w:rsidRDefault="00B920C4" w:rsidP="00B920C4">
      <w:pPr>
        <w:widowControl w:val="0"/>
        <w:autoSpaceDE w:val="0"/>
        <w:autoSpaceDN w:val="0"/>
        <w:spacing w:before="1" w:after="0" w:line="240" w:lineRule="auto"/>
        <w:ind w:left="672"/>
        <w:jc w:val="both"/>
        <w:rPr>
          <w:rFonts w:ascii="Times New Roman" w:hAnsi="Times New Roman" w:cs="Times New Roman"/>
          <w:b/>
          <w:i/>
          <w:sz w:val="28"/>
          <w:lang w:eastAsia="en-US"/>
        </w:rPr>
      </w:pPr>
    </w:p>
    <w:p w:rsidR="006D17CE" w:rsidRPr="00304865" w:rsidRDefault="006D17CE" w:rsidP="006D17CE">
      <w:pPr>
        <w:pStyle w:val="1"/>
        <w:spacing w:before="0" w:after="0" w:line="360" w:lineRule="auto"/>
        <w:ind w:firstLine="709"/>
        <w:jc w:val="both"/>
        <w:rPr>
          <w:rFonts w:ascii="Times New Roman" w:hAnsi="Times New Roman"/>
          <w:sz w:val="28"/>
          <w:szCs w:val="28"/>
        </w:rPr>
      </w:pPr>
      <w:bookmarkStart w:id="5" w:name="_Toc144890938"/>
      <w:r w:rsidRPr="00304865">
        <w:rPr>
          <w:rFonts w:ascii="Times New Roman" w:hAnsi="Times New Roman"/>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D17CE" w:rsidRPr="00304865" w:rsidRDefault="006D17CE" w:rsidP="006D17CE">
      <w:pPr>
        <w:pStyle w:val="1"/>
        <w:spacing w:before="0" w:after="0" w:line="360" w:lineRule="auto"/>
        <w:ind w:firstLine="709"/>
        <w:jc w:val="both"/>
        <w:rPr>
          <w:rFonts w:ascii="Times New Roman" w:hAnsi="Times New Roman"/>
          <w:sz w:val="28"/>
          <w:szCs w:val="28"/>
        </w:rPr>
      </w:pPr>
      <w:bookmarkStart w:id="6" w:name="_Toc144890939"/>
      <w:r w:rsidRPr="00304865">
        <w:rPr>
          <w:rFonts w:ascii="Times New Roman" w:hAnsi="Times New Roman"/>
          <w:sz w:val="28"/>
          <w:szCs w:val="28"/>
        </w:rPr>
        <w:t>5.1. Содержание дисциплины</w:t>
      </w:r>
      <w:bookmarkEnd w:id="6"/>
    </w:p>
    <w:p w:rsidR="00017BCE" w:rsidRPr="00304865" w:rsidRDefault="00017BCE" w:rsidP="00017BCE">
      <w:pPr>
        <w:pStyle w:val="42"/>
        <w:shd w:val="clear" w:color="auto" w:fill="auto"/>
        <w:tabs>
          <w:tab w:val="left" w:pos="700"/>
        </w:tabs>
        <w:spacing w:line="360" w:lineRule="auto"/>
        <w:ind w:firstLine="709"/>
        <w:jc w:val="both"/>
        <w:rPr>
          <w:rStyle w:val="FontStyle92"/>
          <w:sz w:val="28"/>
          <w:szCs w:val="28"/>
        </w:rPr>
      </w:pPr>
      <w:bookmarkStart w:id="7" w:name="_Toc144890940"/>
      <w:r w:rsidRPr="00304865">
        <w:rPr>
          <w:rFonts w:ascii="Times New Roman" w:hAnsi="Times New Roman"/>
          <w:sz w:val="28"/>
          <w:szCs w:val="28"/>
        </w:rPr>
        <w:t xml:space="preserve">Тема 1. Цели и содержание инвестиционного анализа </w:t>
      </w:r>
    </w:p>
    <w:p w:rsidR="00017BCE" w:rsidRPr="00304865" w:rsidRDefault="00017BCE" w:rsidP="00017BCE">
      <w:pPr>
        <w:pStyle w:val="42"/>
        <w:shd w:val="clear" w:color="auto" w:fill="auto"/>
        <w:tabs>
          <w:tab w:val="left" w:pos="700"/>
        </w:tabs>
        <w:spacing w:line="360" w:lineRule="auto"/>
        <w:ind w:firstLine="709"/>
        <w:jc w:val="both"/>
        <w:rPr>
          <w:rStyle w:val="FontStyle92"/>
          <w:b w:val="0"/>
          <w:sz w:val="28"/>
          <w:szCs w:val="28"/>
        </w:rPr>
      </w:pPr>
      <w:r w:rsidRPr="00304865">
        <w:rPr>
          <w:rStyle w:val="FontStyle92"/>
          <w:b w:val="0"/>
          <w:sz w:val="28"/>
          <w:szCs w:val="28"/>
        </w:rPr>
        <w:t xml:space="preserve">Цели и задачи инвестиционного анализа. Информационная база инвестиционного анализа. Основные концепции, используемые в </w:t>
      </w:r>
      <w:r w:rsidRPr="00304865">
        <w:rPr>
          <w:rStyle w:val="FontStyle92"/>
          <w:b w:val="0"/>
          <w:sz w:val="28"/>
          <w:szCs w:val="28"/>
        </w:rPr>
        <w:lastRenderedPageBreak/>
        <w:t>инвестиционном анализе. Методы инвестиционного анализа. Структура инвестиционного анализа.</w:t>
      </w:r>
      <w:r w:rsidRPr="00304865">
        <w:rPr>
          <w:rFonts w:ascii="Times New Roman" w:hAnsi="Times New Roman"/>
          <w:sz w:val="28"/>
          <w:szCs w:val="28"/>
        </w:rPr>
        <w:t xml:space="preserve"> </w:t>
      </w:r>
      <w:r w:rsidRPr="00304865">
        <w:rPr>
          <w:rStyle w:val="FontStyle92"/>
          <w:b w:val="0"/>
          <w:sz w:val="28"/>
          <w:szCs w:val="28"/>
        </w:rPr>
        <w:t xml:space="preserve">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 </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2. Анализ инвестиционного рынка </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Инвестиционный рынок: понятие и сегменты. Рынок инвестиционного капитала, инвестиционных услуг, объектов реального и финансового инвестирования, их характеристика. Основные группы инвесторов на рынке инвестиционного капитала, объектов реального и финансового инвестирования. Посредники на инвестиционном рынке: финансовые, нефинансовые. </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Основные элементы инвестиционного рынка. Спрос, предложение, цена, конкуренция, их взаимосвязь. Конъюнктура инвестиционного рынка. Стадии конъюнктурного цикла инвестиционного рынка.  Мониторинг, анализ и прогнозирование конъюнктуры. Оценка и прогнозирование инвестиционного рынка. Выбор периода, глубины и методов прогноза. </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Анализ показателей состояния инвестиционного рынка на макроуровне: характеризующих эффективность инвестиционной политики государства и инвестиционной деятельности по национальной экономике в целом; характеризующих емкость инвестиционного рынка и его обеспечение;</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характеризующих состояние рынка недвижимости и основных фондов; характеризующих состояние рынка ценных бумаг; характеризующих состояние денежного рынка. </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Тема 3. Анализ инвестиционной привлекательности</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Инвестиционный климат как критерий выбора страны инвестирования.</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p>
    <w:p w:rsidR="00017BCE"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p>
    <w:p w:rsidR="00017BCE"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6026E7">
        <w:rPr>
          <w:rFonts w:ascii="Times New Roman" w:hAnsi="Times New Roman"/>
          <w:b w:val="0"/>
          <w:sz w:val="28"/>
          <w:szCs w:val="28"/>
        </w:rPr>
        <w:t>ESG - стратегия региона, как драйвер инвестиционной привлекательности. ESG рейтинг региона и его значимость. Мероприятия для повышения ESG показателей  региона. Ключевые региональные ESG-инициативы.</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отраслей экономики: методы оценки и прогнозирования, показатели, влияние факторов.</w:t>
      </w:r>
      <w:r w:rsidRPr="004F1B6C">
        <w:t xml:space="preserve"> </w:t>
      </w:r>
      <w:r w:rsidRPr="004F1B6C">
        <w:rPr>
          <w:rFonts w:ascii="Times New Roman" w:hAnsi="Times New Roman"/>
          <w:b w:val="0"/>
          <w:sz w:val="28"/>
          <w:szCs w:val="28"/>
        </w:rPr>
        <w:t>Источники данных для ESG рейтингов отраслей. ESG-рейтингование: зарубежный и отечественный опыт. ESG-рейтингование специализированными международными агентствами. Локальные ESG – рейтинги.</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r w:rsidRPr="00A20066">
        <w:t xml:space="preserve"> </w:t>
      </w:r>
      <w:r w:rsidRPr="00A20066">
        <w:rPr>
          <w:rFonts w:ascii="Times New Roman" w:hAnsi="Times New Roman"/>
          <w:b w:val="0"/>
          <w:sz w:val="28"/>
          <w:szCs w:val="28"/>
        </w:rPr>
        <w:t>Оценка влияния ESG-факторов на инвестиционную привлекательность организации.</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Выявление сильных и слабых сторон инвестиционной и финансовой</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деятельности организации. Построение матрицы инвестиционных возможностей стратегического развития организации с использованием различных методов анализа.</w:t>
      </w:r>
    </w:p>
    <w:p w:rsidR="00017BCE" w:rsidRPr="00304865" w:rsidRDefault="00017BCE" w:rsidP="00017B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4. Анализ инвестиционного проекта </w:t>
      </w:r>
    </w:p>
    <w:p w:rsidR="00017BCE" w:rsidRDefault="00017BCE" w:rsidP="00017BCE">
      <w:pPr>
        <w:pStyle w:val="22"/>
        <w:tabs>
          <w:tab w:val="left" w:pos="180"/>
        </w:tabs>
        <w:spacing w:after="0" w:line="360" w:lineRule="auto"/>
        <w:ind w:firstLine="709"/>
        <w:jc w:val="both"/>
        <w:rPr>
          <w:sz w:val="28"/>
          <w:szCs w:val="28"/>
        </w:rPr>
      </w:pPr>
      <w:r w:rsidRPr="00304865">
        <w:rPr>
          <w:sz w:val="28"/>
          <w:szCs w:val="28"/>
        </w:rPr>
        <w:t>Инвестиционные проекты: назначение и виды проектов.</w:t>
      </w:r>
      <w:r w:rsidRPr="00304865">
        <w:rPr>
          <w:b/>
          <w:sz w:val="28"/>
          <w:szCs w:val="28"/>
        </w:rPr>
        <w:t xml:space="preserve"> </w:t>
      </w:r>
      <w:r w:rsidRPr="00E33ED2">
        <w:rPr>
          <w:sz w:val="28"/>
          <w:szCs w:val="28"/>
        </w:rPr>
        <w:t>Понятие проектного анализа.</w:t>
      </w:r>
      <w:r>
        <w:rPr>
          <w:sz w:val="28"/>
          <w:szCs w:val="28"/>
        </w:rPr>
        <w:t xml:space="preserve"> </w:t>
      </w:r>
      <w:r w:rsidRPr="00CE1731">
        <w:rPr>
          <w:sz w:val="28"/>
          <w:szCs w:val="28"/>
        </w:rPr>
        <w:t xml:space="preserve">Бизнес-план и его роль в принятии инвестиционных решений. </w:t>
      </w:r>
      <w:r w:rsidRPr="009E4B40">
        <w:rPr>
          <w:sz w:val="28"/>
          <w:szCs w:val="28"/>
        </w:rPr>
        <w:t>Основы</w:t>
      </w:r>
      <w:r>
        <w:rPr>
          <w:sz w:val="28"/>
          <w:szCs w:val="28"/>
        </w:rPr>
        <w:t xml:space="preserve"> </w:t>
      </w:r>
      <w:r w:rsidRPr="009E4B40">
        <w:rPr>
          <w:sz w:val="28"/>
          <w:szCs w:val="28"/>
        </w:rPr>
        <w:t>метода</w:t>
      </w:r>
      <w:r>
        <w:rPr>
          <w:sz w:val="28"/>
          <w:szCs w:val="28"/>
        </w:rPr>
        <w:t xml:space="preserve"> </w:t>
      </w:r>
      <w:r w:rsidRPr="009E4B40">
        <w:rPr>
          <w:sz w:val="28"/>
          <w:szCs w:val="28"/>
        </w:rPr>
        <w:t>бизнес-планирования</w:t>
      </w:r>
      <w:r>
        <w:rPr>
          <w:sz w:val="28"/>
          <w:szCs w:val="28"/>
        </w:rPr>
        <w:t>.</w:t>
      </w:r>
      <w:r w:rsidRPr="009E4B40">
        <w:t xml:space="preserve"> </w:t>
      </w:r>
      <w:r w:rsidRPr="009E4B40">
        <w:rPr>
          <w:sz w:val="28"/>
          <w:szCs w:val="28"/>
        </w:rPr>
        <w:t>Структура бизнес-</w:t>
      </w:r>
      <w:r>
        <w:rPr>
          <w:sz w:val="28"/>
          <w:szCs w:val="28"/>
        </w:rPr>
        <w:t>плана.</w:t>
      </w:r>
      <w:r w:rsidRPr="008B6019">
        <w:t xml:space="preserve"> </w:t>
      </w:r>
      <w:r w:rsidRPr="008B6019">
        <w:rPr>
          <w:sz w:val="28"/>
          <w:szCs w:val="28"/>
        </w:rPr>
        <w:t>Последовательность</w:t>
      </w:r>
      <w:r>
        <w:rPr>
          <w:sz w:val="28"/>
          <w:szCs w:val="28"/>
        </w:rPr>
        <w:t xml:space="preserve"> </w:t>
      </w:r>
      <w:r w:rsidRPr="008B6019">
        <w:rPr>
          <w:sz w:val="28"/>
          <w:szCs w:val="28"/>
        </w:rPr>
        <w:t>разработки</w:t>
      </w:r>
      <w:r>
        <w:rPr>
          <w:sz w:val="28"/>
          <w:szCs w:val="28"/>
        </w:rPr>
        <w:t xml:space="preserve"> </w:t>
      </w:r>
      <w:r w:rsidRPr="008B6019">
        <w:rPr>
          <w:sz w:val="28"/>
          <w:szCs w:val="28"/>
        </w:rPr>
        <w:t>разделов.</w:t>
      </w:r>
    </w:p>
    <w:p w:rsidR="00017BCE" w:rsidRPr="00CE1731" w:rsidRDefault="00017BCE" w:rsidP="00017BCE">
      <w:pPr>
        <w:pStyle w:val="22"/>
        <w:tabs>
          <w:tab w:val="left" w:pos="180"/>
        </w:tabs>
        <w:spacing w:after="0" w:line="360" w:lineRule="auto"/>
        <w:ind w:firstLine="709"/>
        <w:jc w:val="both"/>
        <w:rPr>
          <w:sz w:val="28"/>
          <w:szCs w:val="28"/>
        </w:rPr>
      </w:pPr>
      <w:r>
        <w:rPr>
          <w:sz w:val="28"/>
          <w:szCs w:val="28"/>
        </w:rPr>
        <w:t xml:space="preserve">Экспресс-анализ </w:t>
      </w:r>
      <w:r w:rsidRPr="00FF1FA8">
        <w:rPr>
          <w:sz w:val="28"/>
          <w:szCs w:val="28"/>
        </w:rPr>
        <w:t xml:space="preserve">инвестиционного </w:t>
      </w:r>
      <w:r>
        <w:rPr>
          <w:sz w:val="28"/>
          <w:szCs w:val="28"/>
        </w:rPr>
        <w:t>проекта.</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Технический анализ инвестиционного проекта. </w:t>
      </w:r>
    </w:p>
    <w:p w:rsidR="00017BCE" w:rsidRPr="00304865" w:rsidRDefault="00017BCE" w:rsidP="00BC69F0">
      <w:pPr>
        <w:widowControl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Содержание технического анализа.</w:t>
      </w:r>
      <w:r w:rsidRPr="00E33ED2">
        <w:t xml:space="preserve"> </w:t>
      </w:r>
      <w:r w:rsidRPr="00E33ED2">
        <w:rPr>
          <w:rFonts w:ascii="Times New Roman" w:hAnsi="Times New Roman" w:cs="Times New Roman"/>
          <w:sz w:val="28"/>
          <w:szCs w:val="28"/>
        </w:rPr>
        <w:t>Технико-экономическое обоснование.</w:t>
      </w:r>
      <w:r w:rsidRPr="00304865">
        <w:rPr>
          <w:rFonts w:ascii="Times New Roman" w:hAnsi="Times New Roman" w:cs="Times New Roman"/>
          <w:sz w:val="28"/>
          <w:szCs w:val="28"/>
        </w:rPr>
        <w:t xml:space="preserve"> </w:t>
      </w:r>
      <w:r w:rsidRPr="00304865">
        <w:rPr>
          <w:rFonts w:ascii="Times New Roman" w:hAnsi="Times New Roman" w:cs="Times New Roman"/>
          <w:sz w:val="28"/>
          <w:szCs w:val="28"/>
        </w:rPr>
        <w:lastRenderedPageBreak/>
        <w:t>Технико-технологические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r w:rsidRPr="00E33ED2">
        <w:t xml:space="preserve"> </w:t>
      </w:r>
      <w:r w:rsidRPr="00E33ED2">
        <w:rPr>
          <w:rFonts w:ascii="Times New Roman" w:hAnsi="Times New Roman" w:cs="Times New Roman"/>
          <w:sz w:val="28"/>
          <w:szCs w:val="28"/>
        </w:rPr>
        <w:t>План маркетинга.</w:t>
      </w:r>
      <w:r w:rsidRPr="00E33ED2">
        <w:t xml:space="preserve"> </w:t>
      </w:r>
      <w:r w:rsidRPr="00E33ED2">
        <w:rPr>
          <w:rFonts w:ascii="Times New Roman" w:hAnsi="Times New Roman" w:cs="Times New Roman"/>
          <w:sz w:val="28"/>
          <w:szCs w:val="28"/>
        </w:rPr>
        <w:t>План продаж.</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r w:rsidRPr="008A493E">
        <w:t xml:space="preserve"> </w:t>
      </w:r>
      <w:r w:rsidRPr="008A493E">
        <w:rPr>
          <w:rFonts w:ascii="Times New Roman" w:hAnsi="Times New Roman" w:cs="Times New Roman"/>
          <w:sz w:val="28"/>
          <w:szCs w:val="28"/>
        </w:rPr>
        <w:t>Особенности мотивации участников проекта</w:t>
      </w:r>
      <w:r>
        <w:rPr>
          <w:rFonts w:ascii="Times New Roman" w:hAnsi="Times New Roman" w:cs="Times New Roman"/>
          <w:sz w:val="28"/>
          <w:szCs w:val="28"/>
        </w:rPr>
        <w:t xml:space="preserve"> </w:t>
      </w:r>
      <w:r w:rsidRPr="008A493E">
        <w:rPr>
          <w:rFonts w:ascii="Times New Roman" w:hAnsi="Times New Roman" w:cs="Times New Roman"/>
          <w:sz w:val="28"/>
          <w:szCs w:val="28"/>
        </w:rPr>
        <w:t>на</w:t>
      </w:r>
      <w:r>
        <w:rPr>
          <w:rFonts w:ascii="Times New Roman" w:hAnsi="Times New Roman" w:cs="Times New Roman"/>
          <w:sz w:val="28"/>
          <w:szCs w:val="28"/>
        </w:rPr>
        <w:t xml:space="preserve"> </w:t>
      </w:r>
      <w:r w:rsidRPr="008A493E">
        <w:rPr>
          <w:rFonts w:ascii="Times New Roman" w:hAnsi="Times New Roman" w:cs="Times New Roman"/>
          <w:sz w:val="28"/>
          <w:szCs w:val="28"/>
        </w:rPr>
        <w:t>различных</w:t>
      </w:r>
      <w:r>
        <w:rPr>
          <w:rFonts w:ascii="Times New Roman" w:hAnsi="Times New Roman" w:cs="Times New Roman"/>
          <w:sz w:val="28"/>
          <w:szCs w:val="28"/>
        </w:rPr>
        <w:t xml:space="preserve"> </w:t>
      </w:r>
      <w:r w:rsidRPr="008A493E">
        <w:rPr>
          <w:rFonts w:ascii="Times New Roman" w:hAnsi="Times New Roman" w:cs="Times New Roman"/>
          <w:sz w:val="28"/>
          <w:szCs w:val="28"/>
        </w:rPr>
        <w:t>этапах</w:t>
      </w:r>
      <w:r>
        <w:rPr>
          <w:rFonts w:ascii="Times New Roman" w:hAnsi="Times New Roman" w:cs="Times New Roman"/>
          <w:sz w:val="28"/>
          <w:szCs w:val="28"/>
        </w:rPr>
        <w:t xml:space="preserve"> </w:t>
      </w:r>
      <w:r w:rsidRPr="008A493E">
        <w:rPr>
          <w:rFonts w:ascii="Times New Roman" w:hAnsi="Times New Roman" w:cs="Times New Roman"/>
          <w:sz w:val="28"/>
          <w:szCs w:val="28"/>
        </w:rPr>
        <w:t>его</w:t>
      </w:r>
      <w:r>
        <w:rPr>
          <w:rFonts w:ascii="Times New Roman" w:hAnsi="Times New Roman" w:cs="Times New Roman"/>
          <w:sz w:val="28"/>
          <w:szCs w:val="28"/>
        </w:rPr>
        <w:t xml:space="preserve"> </w:t>
      </w:r>
      <w:r w:rsidRPr="008A493E">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8A493E">
        <w:rPr>
          <w:rFonts w:ascii="Times New Roman" w:hAnsi="Times New Roman" w:cs="Times New Roman"/>
          <w:sz w:val="28"/>
          <w:szCs w:val="28"/>
        </w:rPr>
        <w:t>Показатели,</w:t>
      </w:r>
      <w:r>
        <w:rPr>
          <w:rFonts w:ascii="Times New Roman" w:hAnsi="Times New Roman" w:cs="Times New Roman"/>
          <w:sz w:val="28"/>
          <w:szCs w:val="28"/>
        </w:rPr>
        <w:t xml:space="preserve"> </w:t>
      </w:r>
      <w:r w:rsidRPr="008A493E">
        <w:rPr>
          <w:rFonts w:ascii="Times New Roman" w:hAnsi="Times New Roman" w:cs="Times New Roman"/>
          <w:sz w:val="28"/>
          <w:szCs w:val="28"/>
        </w:rPr>
        <w:t>используемые</w:t>
      </w:r>
      <w:r>
        <w:rPr>
          <w:rFonts w:ascii="Times New Roman" w:hAnsi="Times New Roman" w:cs="Times New Roman"/>
          <w:sz w:val="28"/>
          <w:szCs w:val="28"/>
        </w:rPr>
        <w:t xml:space="preserve"> </w:t>
      </w:r>
      <w:r w:rsidRPr="008A493E">
        <w:rPr>
          <w:rFonts w:ascii="Times New Roman" w:hAnsi="Times New Roman" w:cs="Times New Roman"/>
          <w:sz w:val="28"/>
          <w:szCs w:val="28"/>
        </w:rPr>
        <w:t>в</w:t>
      </w:r>
      <w:r>
        <w:rPr>
          <w:rFonts w:ascii="Times New Roman" w:hAnsi="Times New Roman" w:cs="Times New Roman"/>
          <w:sz w:val="28"/>
          <w:szCs w:val="28"/>
        </w:rPr>
        <w:t xml:space="preserve"> </w:t>
      </w:r>
      <w:r w:rsidRPr="008A493E">
        <w:rPr>
          <w:rFonts w:ascii="Times New Roman" w:hAnsi="Times New Roman" w:cs="Times New Roman"/>
          <w:sz w:val="28"/>
          <w:szCs w:val="28"/>
        </w:rPr>
        <w:t>системе</w:t>
      </w:r>
      <w:r>
        <w:rPr>
          <w:rFonts w:ascii="Times New Roman" w:hAnsi="Times New Roman" w:cs="Times New Roman"/>
          <w:sz w:val="28"/>
          <w:szCs w:val="28"/>
        </w:rPr>
        <w:t xml:space="preserve"> </w:t>
      </w:r>
      <w:r w:rsidRPr="008A493E">
        <w:rPr>
          <w:rFonts w:ascii="Times New Roman" w:hAnsi="Times New Roman" w:cs="Times New Roman"/>
          <w:sz w:val="28"/>
          <w:szCs w:val="28"/>
        </w:rPr>
        <w:t>мотивации. Формы мотивации. Материальное</w:t>
      </w:r>
      <w:r>
        <w:rPr>
          <w:rFonts w:ascii="Times New Roman" w:hAnsi="Times New Roman" w:cs="Times New Roman"/>
          <w:sz w:val="28"/>
          <w:szCs w:val="28"/>
        </w:rPr>
        <w:t xml:space="preserve"> </w:t>
      </w:r>
      <w:r w:rsidRPr="008A493E">
        <w:rPr>
          <w:rFonts w:ascii="Times New Roman" w:hAnsi="Times New Roman" w:cs="Times New Roman"/>
          <w:sz w:val="28"/>
          <w:szCs w:val="28"/>
        </w:rPr>
        <w:t>и</w:t>
      </w:r>
      <w:r>
        <w:rPr>
          <w:rFonts w:ascii="Times New Roman" w:hAnsi="Times New Roman" w:cs="Times New Roman"/>
          <w:sz w:val="28"/>
          <w:szCs w:val="28"/>
        </w:rPr>
        <w:t xml:space="preserve"> </w:t>
      </w:r>
      <w:r w:rsidRPr="008A493E">
        <w:rPr>
          <w:rFonts w:ascii="Times New Roman" w:hAnsi="Times New Roman" w:cs="Times New Roman"/>
          <w:sz w:val="28"/>
          <w:szCs w:val="28"/>
        </w:rPr>
        <w:t>нематериальное</w:t>
      </w:r>
      <w:r>
        <w:rPr>
          <w:rFonts w:ascii="Times New Roman" w:hAnsi="Times New Roman" w:cs="Times New Roman"/>
          <w:sz w:val="28"/>
          <w:szCs w:val="28"/>
        </w:rPr>
        <w:t xml:space="preserve"> </w:t>
      </w:r>
      <w:r w:rsidRPr="008A493E">
        <w:rPr>
          <w:rFonts w:ascii="Times New Roman" w:hAnsi="Times New Roman" w:cs="Times New Roman"/>
          <w:sz w:val="28"/>
          <w:szCs w:val="28"/>
        </w:rPr>
        <w:t>поощрение</w:t>
      </w:r>
      <w:r>
        <w:rPr>
          <w:rFonts w:ascii="Times New Roman" w:hAnsi="Times New Roman" w:cs="Times New Roman"/>
          <w:sz w:val="28"/>
          <w:szCs w:val="28"/>
        </w:rPr>
        <w:t xml:space="preserve"> </w:t>
      </w:r>
      <w:r w:rsidRPr="008A493E">
        <w:rPr>
          <w:rFonts w:ascii="Times New Roman" w:hAnsi="Times New Roman" w:cs="Times New Roman"/>
          <w:sz w:val="28"/>
          <w:szCs w:val="28"/>
        </w:rPr>
        <w:t>участников</w:t>
      </w:r>
      <w:r>
        <w:rPr>
          <w:rFonts w:ascii="Times New Roman" w:hAnsi="Times New Roman" w:cs="Times New Roman"/>
          <w:sz w:val="28"/>
          <w:szCs w:val="28"/>
        </w:rPr>
        <w:t xml:space="preserve"> </w:t>
      </w:r>
      <w:r w:rsidRPr="008A493E">
        <w:rPr>
          <w:rFonts w:ascii="Times New Roman" w:hAnsi="Times New Roman" w:cs="Times New Roman"/>
          <w:sz w:val="28"/>
          <w:szCs w:val="28"/>
        </w:rPr>
        <w:t>проекта.</w:t>
      </w:r>
    </w:p>
    <w:p w:rsidR="00017BCE"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Финансовый анализ инвестиционного проекта.  Содержание финансового анализа: определение инвестиционных ресурсных потребностей компании</w:t>
      </w:r>
      <w:r>
        <w:rPr>
          <w:rFonts w:ascii="Times New Roman" w:hAnsi="Times New Roman" w:cs="Times New Roman"/>
          <w:sz w:val="28"/>
          <w:szCs w:val="28"/>
        </w:rPr>
        <w:t>,</w:t>
      </w:r>
      <w:r w:rsidRPr="00304865">
        <w:rPr>
          <w:rFonts w:ascii="Times New Roman" w:hAnsi="Times New Roman" w:cs="Times New Roman"/>
          <w:sz w:val="28"/>
          <w:szCs w:val="28"/>
        </w:rPr>
        <w:t xml:space="preserve">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w:t>
      </w:r>
      <w:r>
        <w:rPr>
          <w:rFonts w:ascii="Times New Roman" w:hAnsi="Times New Roman" w:cs="Times New Roman"/>
          <w:sz w:val="28"/>
          <w:szCs w:val="28"/>
        </w:rPr>
        <w:t xml:space="preserve">мости источников финансирования. </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Экономический анализ инвестиционного проекта.  Содержание экономического анализа. Метод</w:t>
      </w:r>
      <w:r>
        <w:rPr>
          <w:rFonts w:ascii="Times New Roman" w:hAnsi="Times New Roman" w:cs="Times New Roman"/>
          <w:sz w:val="28"/>
          <w:szCs w:val="28"/>
        </w:rPr>
        <w:t>ы</w:t>
      </w:r>
      <w:r w:rsidRPr="00304865">
        <w:rPr>
          <w:rFonts w:ascii="Times New Roman" w:hAnsi="Times New Roman" w:cs="Times New Roman"/>
          <w:sz w:val="28"/>
          <w:szCs w:val="28"/>
        </w:rPr>
        <w:t xml:space="preserve"> расчета и анализа денежных потоков</w:t>
      </w:r>
      <w:r w:rsidRPr="00165916">
        <w:rPr>
          <w:rFonts w:ascii="Times New Roman" w:hAnsi="Times New Roman" w:cs="Times New Roman"/>
          <w:sz w:val="28"/>
          <w:szCs w:val="28"/>
        </w:rPr>
        <w:t xml:space="preserve"> денежных инвестиционного проекта</w:t>
      </w:r>
      <w:r>
        <w:rPr>
          <w:rFonts w:ascii="Times New Roman" w:hAnsi="Times New Roman" w:cs="Times New Roman"/>
          <w:sz w:val="28"/>
          <w:szCs w:val="28"/>
        </w:rPr>
        <w:t>.</w:t>
      </w:r>
      <w:r w:rsidRPr="00165916">
        <w:rPr>
          <w:rFonts w:ascii="Times New Roman" w:hAnsi="Times New Roman" w:cs="Times New Roman"/>
          <w:sz w:val="28"/>
          <w:szCs w:val="28"/>
        </w:rPr>
        <w:t xml:space="preserve"> </w:t>
      </w:r>
      <w:r w:rsidRPr="00843FBE">
        <w:rPr>
          <w:rFonts w:ascii="Times New Roman" w:hAnsi="Times New Roman" w:cs="Times New Roman"/>
          <w:sz w:val="28"/>
          <w:szCs w:val="28"/>
        </w:rPr>
        <w:t>Методы</w:t>
      </w:r>
      <w:r>
        <w:rPr>
          <w:rFonts w:ascii="Times New Roman" w:hAnsi="Times New Roman" w:cs="Times New Roman"/>
          <w:sz w:val="28"/>
          <w:szCs w:val="28"/>
        </w:rPr>
        <w:t xml:space="preserve"> </w:t>
      </w:r>
      <w:r w:rsidRPr="00843FBE">
        <w:rPr>
          <w:rFonts w:ascii="Times New Roman" w:hAnsi="Times New Roman" w:cs="Times New Roman"/>
          <w:sz w:val="28"/>
          <w:szCs w:val="28"/>
        </w:rPr>
        <w:t>расчета</w:t>
      </w:r>
      <w:r>
        <w:rPr>
          <w:rFonts w:ascii="Times New Roman" w:hAnsi="Times New Roman" w:cs="Times New Roman"/>
          <w:sz w:val="28"/>
          <w:szCs w:val="28"/>
        </w:rPr>
        <w:t xml:space="preserve"> критериев эффективности инвестиционного проекта. </w:t>
      </w:r>
      <w:r w:rsidRPr="00843FBE">
        <w:rPr>
          <w:rFonts w:ascii="Times New Roman" w:hAnsi="Times New Roman" w:cs="Times New Roman"/>
          <w:sz w:val="28"/>
          <w:szCs w:val="28"/>
        </w:rPr>
        <w:t>Сравнительная</w:t>
      </w:r>
      <w:r>
        <w:rPr>
          <w:rFonts w:ascii="Times New Roman" w:hAnsi="Times New Roman" w:cs="Times New Roman"/>
          <w:sz w:val="28"/>
          <w:szCs w:val="28"/>
        </w:rPr>
        <w:t xml:space="preserve"> </w:t>
      </w:r>
      <w:r w:rsidRPr="00843FBE">
        <w:rPr>
          <w:rFonts w:ascii="Times New Roman" w:hAnsi="Times New Roman" w:cs="Times New Roman"/>
          <w:sz w:val="28"/>
          <w:szCs w:val="28"/>
        </w:rPr>
        <w:t>оценка</w:t>
      </w:r>
      <w:r>
        <w:rPr>
          <w:rFonts w:ascii="Times New Roman" w:hAnsi="Times New Roman" w:cs="Times New Roman"/>
          <w:sz w:val="28"/>
          <w:szCs w:val="28"/>
        </w:rPr>
        <w:t xml:space="preserve"> </w:t>
      </w:r>
      <w:r w:rsidRPr="00843FBE">
        <w:rPr>
          <w:rFonts w:ascii="Times New Roman" w:hAnsi="Times New Roman" w:cs="Times New Roman"/>
          <w:sz w:val="28"/>
          <w:szCs w:val="28"/>
        </w:rPr>
        <w:t>критериев.</w:t>
      </w:r>
      <w:r>
        <w:rPr>
          <w:rFonts w:ascii="Times New Roman" w:hAnsi="Times New Roman" w:cs="Times New Roman"/>
          <w:sz w:val="28"/>
          <w:szCs w:val="28"/>
        </w:rPr>
        <w:t xml:space="preserve"> </w:t>
      </w:r>
      <w:r w:rsidRPr="00843FBE">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Pr="00843FBE">
        <w:rPr>
          <w:rFonts w:ascii="Times New Roman" w:hAnsi="Times New Roman" w:cs="Times New Roman"/>
          <w:sz w:val="28"/>
          <w:szCs w:val="28"/>
        </w:rPr>
        <w:t>инвестиционного</w:t>
      </w:r>
      <w:r>
        <w:rPr>
          <w:rFonts w:ascii="Times New Roman" w:hAnsi="Times New Roman" w:cs="Times New Roman"/>
          <w:sz w:val="28"/>
          <w:szCs w:val="28"/>
        </w:rPr>
        <w:t xml:space="preserve"> </w:t>
      </w:r>
      <w:r w:rsidRPr="00843FBE">
        <w:rPr>
          <w:rFonts w:ascii="Times New Roman" w:hAnsi="Times New Roman" w:cs="Times New Roman"/>
          <w:sz w:val="28"/>
          <w:szCs w:val="28"/>
        </w:rPr>
        <w:t>проекта</w:t>
      </w:r>
      <w:r>
        <w:rPr>
          <w:rFonts w:ascii="Times New Roman" w:hAnsi="Times New Roman" w:cs="Times New Roman"/>
          <w:sz w:val="28"/>
          <w:szCs w:val="28"/>
        </w:rPr>
        <w:t xml:space="preserve"> </w:t>
      </w:r>
      <w:r w:rsidRPr="00843FBE">
        <w:rPr>
          <w:rFonts w:ascii="Times New Roman" w:hAnsi="Times New Roman" w:cs="Times New Roman"/>
          <w:sz w:val="28"/>
          <w:szCs w:val="28"/>
        </w:rPr>
        <w:t>для</w:t>
      </w:r>
      <w:r>
        <w:rPr>
          <w:rFonts w:ascii="Times New Roman" w:hAnsi="Times New Roman" w:cs="Times New Roman"/>
          <w:sz w:val="28"/>
          <w:szCs w:val="28"/>
        </w:rPr>
        <w:t xml:space="preserve"> </w:t>
      </w:r>
      <w:r w:rsidRPr="00843FBE">
        <w:rPr>
          <w:rFonts w:ascii="Times New Roman" w:hAnsi="Times New Roman" w:cs="Times New Roman"/>
          <w:sz w:val="28"/>
          <w:szCs w:val="28"/>
        </w:rPr>
        <w:t>разных</w:t>
      </w:r>
      <w:r>
        <w:rPr>
          <w:rFonts w:ascii="Times New Roman" w:hAnsi="Times New Roman" w:cs="Times New Roman"/>
          <w:sz w:val="28"/>
          <w:szCs w:val="28"/>
        </w:rPr>
        <w:t xml:space="preserve"> </w:t>
      </w:r>
      <w:r w:rsidRPr="00843FBE">
        <w:rPr>
          <w:rFonts w:ascii="Times New Roman" w:hAnsi="Times New Roman" w:cs="Times New Roman"/>
          <w:sz w:val="28"/>
          <w:szCs w:val="28"/>
        </w:rPr>
        <w:t>участников.</w:t>
      </w:r>
      <w:r w:rsidRPr="00165916">
        <w:rPr>
          <w:rFonts w:ascii="Times New Roman" w:hAnsi="Times New Roman" w:cs="Times New Roman"/>
          <w:sz w:val="28"/>
          <w:szCs w:val="28"/>
        </w:rPr>
        <w:t xml:space="preserve"> </w:t>
      </w:r>
      <w:r>
        <w:rPr>
          <w:rFonts w:ascii="Times New Roman" w:hAnsi="Times New Roman" w:cs="Times New Roman"/>
          <w:sz w:val="28"/>
          <w:szCs w:val="28"/>
        </w:rPr>
        <w:t>А</w:t>
      </w:r>
      <w:r w:rsidRPr="00304865">
        <w:rPr>
          <w:rFonts w:ascii="Times New Roman" w:hAnsi="Times New Roman" w:cs="Times New Roman"/>
          <w:sz w:val="28"/>
          <w:szCs w:val="28"/>
        </w:rPr>
        <w:t xml:space="preserve">нализ и учет </w:t>
      </w:r>
      <w:r w:rsidRPr="00CE1731">
        <w:rPr>
          <w:rFonts w:ascii="Times New Roman" w:hAnsi="Times New Roman" w:cs="Times New Roman"/>
          <w:sz w:val="28"/>
          <w:szCs w:val="28"/>
        </w:rPr>
        <w:t>фактора времени</w:t>
      </w:r>
      <w:r w:rsidRPr="00304865">
        <w:rPr>
          <w:rFonts w:ascii="Times New Roman" w:hAnsi="Times New Roman" w:cs="Times New Roman"/>
          <w:sz w:val="28"/>
          <w:szCs w:val="28"/>
        </w:rPr>
        <w:t xml:space="preserve"> и рисков в прогнозах эффективности инвестиционных проектов</w:t>
      </w:r>
      <w:r>
        <w:rPr>
          <w:rFonts w:ascii="Times New Roman" w:hAnsi="Times New Roman" w:cs="Times New Roman"/>
          <w:sz w:val="28"/>
          <w:szCs w:val="28"/>
        </w:rPr>
        <w:t>.</w:t>
      </w:r>
      <w:r w:rsidRPr="00304865">
        <w:rPr>
          <w:rFonts w:ascii="Times New Roman" w:hAnsi="Times New Roman" w:cs="Times New Roman"/>
          <w:sz w:val="28"/>
          <w:szCs w:val="28"/>
        </w:rPr>
        <w:t xml:space="preserve"> </w:t>
      </w:r>
      <w:r>
        <w:rPr>
          <w:rFonts w:ascii="Times New Roman" w:hAnsi="Times New Roman" w:cs="Times New Roman"/>
          <w:sz w:val="28"/>
          <w:szCs w:val="28"/>
        </w:rPr>
        <w:t>Н</w:t>
      </w:r>
      <w:r w:rsidRPr="00CE1731">
        <w:rPr>
          <w:rFonts w:ascii="Times New Roman" w:hAnsi="Times New Roman" w:cs="Times New Roman"/>
          <w:sz w:val="28"/>
          <w:szCs w:val="28"/>
        </w:rPr>
        <w:t>орм</w:t>
      </w:r>
      <w:r>
        <w:rPr>
          <w:rFonts w:ascii="Times New Roman" w:hAnsi="Times New Roman" w:cs="Times New Roman"/>
          <w:sz w:val="28"/>
          <w:szCs w:val="28"/>
        </w:rPr>
        <w:t xml:space="preserve">а </w:t>
      </w:r>
      <w:r w:rsidRPr="00CE1731">
        <w:rPr>
          <w:rFonts w:ascii="Times New Roman" w:hAnsi="Times New Roman" w:cs="Times New Roman"/>
          <w:sz w:val="28"/>
          <w:szCs w:val="28"/>
        </w:rPr>
        <w:t>дисконта. Факторы, влияющие на величину</w:t>
      </w:r>
      <w:r>
        <w:rPr>
          <w:rFonts w:ascii="Times New Roman" w:hAnsi="Times New Roman" w:cs="Times New Roman"/>
          <w:sz w:val="28"/>
          <w:szCs w:val="28"/>
        </w:rPr>
        <w:t xml:space="preserve"> </w:t>
      </w:r>
      <w:r w:rsidRPr="00CE1731">
        <w:rPr>
          <w:rFonts w:ascii="Times New Roman" w:hAnsi="Times New Roman" w:cs="Times New Roman"/>
          <w:sz w:val="28"/>
          <w:szCs w:val="28"/>
        </w:rPr>
        <w:t>дисконта</w:t>
      </w:r>
      <w:r>
        <w:rPr>
          <w:rFonts w:ascii="Times New Roman" w:hAnsi="Times New Roman" w:cs="Times New Roman"/>
          <w:sz w:val="28"/>
          <w:szCs w:val="28"/>
        </w:rPr>
        <w:t>.</w:t>
      </w:r>
      <w:r w:rsidRPr="00CE1731">
        <w:t xml:space="preserve"> </w:t>
      </w:r>
      <w:r>
        <w:rPr>
          <w:rFonts w:ascii="Times New Roman" w:hAnsi="Times New Roman" w:cs="Times New Roman"/>
          <w:sz w:val="28"/>
          <w:szCs w:val="28"/>
        </w:rPr>
        <w:t>Р</w:t>
      </w:r>
      <w:r w:rsidRPr="00CE1731">
        <w:rPr>
          <w:rFonts w:ascii="Times New Roman" w:hAnsi="Times New Roman" w:cs="Times New Roman"/>
          <w:sz w:val="28"/>
          <w:szCs w:val="28"/>
        </w:rPr>
        <w:t xml:space="preserve">асчет </w:t>
      </w:r>
      <w:r w:rsidRPr="00CE1731">
        <w:rPr>
          <w:rFonts w:ascii="Times New Roman" w:hAnsi="Times New Roman" w:cs="Times New Roman"/>
          <w:sz w:val="28"/>
          <w:szCs w:val="28"/>
        </w:rPr>
        <w:lastRenderedPageBreak/>
        <w:t>доходов и затрат с</w:t>
      </w:r>
      <w:r>
        <w:rPr>
          <w:rFonts w:ascii="Times New Roman" w:hAnsi="Times New Roman" w:cs="Times New Roman"/>
          <w:sz w:val="28"/>
          <w:szCs w:val="28"/>
        </w:rPr>
        <w:t xml:space="preserve"> учетом </w:t>
      </w:r>
      <w:r w:rsidRPr="00CE1731">
        <w:rPr>
          <w:rFonts w:ascii="Times New Roman" w:hAnsi="Times New Roman" w:cs="Times New Roman"/>
          <w:sz w:val="28"/>
          <w:szCs w:val="28"/>
        </w:rPr>
        <w:t>дисконтирования. Взаимосвязь риска и доходности. Внешние и</w:t>
      </w:r>
      <w:r>
        <w:rPr>
          <w:rFonts w:ascii="Times New Roman" w:hAnsi="Times New Roman" w:cs="Times New Roman"/>
          <w:sz w:val="28"/>
          <w:szCs w:val="28"/>
        </w:rPr>
        <w:t xml:space="preserve"> </w:t>
      </w:r>
      <w:r w:rsidRPr="00CE1731">
        <w:rPr>
          <w:rFonts w:ascii="Times New Roman" w:hAnsi="Times New Roman" w:cs="Times New Roman"/>
          <w:sz w:val="28"/>
          <w:szCs w:val="28"/>
        </w:rPr>
        <w:t>внутренние</w:t>
      </w:r>
      <w:r>
        <w:rPr>
          <w:rFonts w:ascii="Times New Roman" w:hAnsi="Times New Roman" w:cs="Times New Roman"/>
          <w:sz w:val="28"/>
          <w:szCs w:val="28"/>
        </w:rPr>
        <w:t xml:space="preserve"> </w:t>
      </w:r>
      <w:r w:rsidRPr="00CE1731">
        <w:rPr>
          <w:rFonts w:ascii="Times New Roman" w:hAnsi="Times New Roman" w:cs="Times New Roman"/>
          <w:sz w:val="28"/>
          <w:szCs w:val="28"/>
        </w:rPr>
        <w:t>риски</w:t>
      </w:r>
      <w:r>
        <w:rPr>
          <w:rFonts w:ascii="Times New Roman" w:hAnsi="Times New Roman" w:cs="Times New Roman"/>
          <w:sz w:val="28"/>
          <w:szCs w:val="28"/>
        </w:rPr>
        <w:t xml:space="preserve"> инвестиционного </w:t>
      </w:r>
      <w:r w:rsidRPr="00CE1731">
        <w:rPr>
          <w:rFonts w:ascii="Times New Roman" w:hAnsi="Times New Roman" w:cs="Times New Roman"/>
          <w:sz w:val="28"/>
          <w:szCs w:val="28"/>
        </w:rPr>
        <w:t>проекта</w:t>
      </w:r>
      <w:r>
        <w:rPr>
          <w:rFonts w:ascii="Times New Roman" w:hAnsi="Times New Roman" w:cs="Times New Roman"/>
          <w:sz w:val="28"/>
          <w:szCs w:val="28"/>
        </w:rPr>
        <w:t xml:space="preserve"> их оценка</w:t>
      </w:r>
      <w:r w:rsidRPr="00CE1731">
        <w:rPr>
          <w:rFonts w:ascii="Times New Roman" w:hAnsi="Times New Roman" w:cs="Times New Roman"/>
          <w:sz w:val="28"/>
          <w:szCs w:val="28"/>
        </w:rPr>
        <w:t>.</w:t>
      </w:r>
      <w:r>
        <w:rPr>
          <w:rFonts w:ascii="Times New Roman" w:hAnsi="Times New Roman" w:cs="Times New Roman"/>
          <w:sz w:val="28"/>
          <w:szCs w:val="28"/>
        </w:rPr>
        <w:t xml:space="preserve"> П</w:t>
      </w:r>
      <w:r w:rsidRPr="00304865">
        <w:rPr>
          <w:rFonts w:ascii="Times New Roman" w:hAnsi="Times New Roman" w:cs="Times New Roman"/>
          <w:sz w:val="28"/>
          <w:szCs w:val="28"/>
        </w:rPr>
        <w:t xml:space="preserve">рогноз </w:t>
      </w:r>
      <w:r w:rsidRPr="00165916">
        <w:rPr>
          <w:rFonts w:ascii="Times New Roman" w:hAnsi="Times New Roman" w:cs="Times New Roman"/>
          <w:sz w:val="28"/>
          <w:szCs w:val="28"/>
        </w:rPr>
        <w:t>финансового</w:t>
      </w:r>
      <w:r>
        <w:rPr>
          <w:rFonts w:ascii="Times New Roman" w:hAnsi="Times New Roman" w:cs="Times New Roman"/>
          <w:sz w:val="28"/>
          <w:szCs w:val="28"/>
        </w:rPr>
        <w:t xml:space="preserve"> </w:t>
      </w:r>
      <w:r w:rsidRPr="00165916">
        <w:rPr>
          <w:rFonts w:ascii="Times New Roman" w:hAnsi="Times New Roman" w:cs="Times New Roman"/>
          <w:sz w:val="28"/>
          <w:szCs w:val="28"/>
        </w:rPr>
        <w:t>состояния проектируемого объекта</w:t>
      </w:r>
      <w:r>
        <w:rPr>
          <w:rFonts w:ascii="Times New Roman" w:hAnsi="Times New Roman" w:cs="Times New Roman"/>
          <w:sz w:val="28"/>
          <w:szCs w:val="28"/>
        </w:rPr>
        <w:t>. Прогноз</w:t>
      </w:r>
      <w:r w:rsidRPr="00165916">
        <w:rPr>
          <w:rFonts w:ascii="Times New Roman" w:hAnsi="Times New Roman" w:cs="Times New Roman"/>
          <w:sz w:val="28"/>
          <w:szCs w:val="28"/>
        </w:rPr>
        <w:t xml:space="preserve"> </w:t>
      </w:r>
      <w:r w:rsidRPr="00304865">
        <w:rPr>
          <w:rFonts w:ascii="Times New Roman" w:hAnsi="Times New Roman" w:cs="Times New Roman"/>
          <w:sz w:val="28"/>
          <w:szCs w:val="28"/>
        </w:rPr>
        <w:t>влияния проекта на долговременные результаты деятельности и стоимость компании.</w:t>
      </w:r>
      <w:r w:rsidRPr="00C64EE5">
        <w:t xml:space="preserve"> </w:t>
      </w:r>
      <w:r w:rsidRPr="00C64EE5">
        <w:rPr>
          <w:rFonts w:ascii="Times New Roman" w:hAnsi="Times New Roman" w:cs="Times New Roman"/>
          <w:sz w:val="28"/>
          <w:szCs w:val="28"/>
        </w:rPr>
        <w:t>Контроль результатов</w:t>
      </w:r>
      <w:r>
        <w:rPr>
          <w:rFonts w:ascii="Times New Roman" w:hAnsi="Times New Roman" w:cs="Times New Roman"/>
          <w:sz w:val="28"/>
          <w:szCs w:val="28"/>
        </w:rPr>
        <w:t xml:space="preserve"> </w:t>
      </w:r>
      <w:r w:rsidRPr="00C64EE5">
        <w:rPr>
          <w:rFonts w:ascii="Times New Roman" w:hAnsi="Times New Roman" w:cs="Times New Roman"/>
          <w:sz w:val="28"/>
          <w:szCs w:val="28"/>
        </w:rPr>
        <w:t>инвестиционных проектов</w:t>
      </w:r>
      <w:r>
        <w:rPr>
          <w:rFonts w:ascii="Times New Roman" w:hAnsi="Times New Roman" w:cs="Times New Roman"/>
          <w:sz w:val="28"/>
          <w:szCs w:val="28"/>
        </w:rPr>
        <w:t>.</w:t>
      </w:r>
    </w:p>
    <w:p w:rsidR="00017BCE" w:rsidRPr="00304865"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Экологический и социальный анализ инвестиционного проекта. </w:t>
      </w:r>
      <w:r>
        <w:rPr>
          <w:rFonts w:ascii="Times New Roman" w:hAnsi="Times New Roman" w:cs="Times New Roman"/>
          <w:sz w:val="28"/>
          <w:szCs w:val="28"/>
        </w:rPr>
        <w:t>Место эколого-инвестиционного анализа в управлении хозяйственными процессами.</w:t>
      </w:r>
      <w:r w:rsidRPr="00C1261A">
        <w:t xml:space="preserve"> </w:t>
      </w:r>
      <w:r w:rsidRPr="00C1261A">
        <w:rPr>
          <w:rFonts w:ascii="Times New Roman" w:hAnsi="Times New Roman" w:cs="Times New Roman"/>
          <w:sz w:val="28"/>
          <w:szCs w:val="28"/>
        </w:rPr>
        <w:t>Информационная база для проведения</w:t>
      </w:r>
      <w:r>
        <w:rPr>
          <w:rFonts w:ascii="Times New Roman" w:hAnsi="Times New Roman" w:cs="Times New Roman"/>
          <w:sz w:val="28"/>
          <w:szCs w:val="28"/>
        </w:rPr>
        <w:t xml:space="preserve"> </w:t>
      </w:r>
      <w:r w:rsidRPr="00C1261A">
        <w:rPr>
          <w:rFonts w:ascii="Times New Roman" w:hAnsi="Times New Roman" w:cs="Times New Roman"/>
          <w:sz w:val="28"/>
          <w:szCs w:val="28"/>
        </w:rPr>
        <w:t>эколого-инвестиционного анализа</w:t>
      </w:r>
      <w:r>
        <w:rPr>
          <w:rFonts w:ascii="Times New Roman" w:hAnsi="Times New Roman" w:cs="Times New Roman"/>
          <w:sz w:val="28"/>
          <w:szCs w:val="28"/>
        </w:rPr>
        <w:t>.</w:t>
      </w:r>
      <w:r w:rsidRPr="00C1261A">
        <w:t xml:space="preserve"> </w:t>
      </w:r>
      <w:r w:rsidRPr="00C1261A">
        <w:rPr>
          <w:rFonts w:ascii="Times New Roman" w:hAnsi="Times New Roman" w:cs="Times New Roman"/>
          <w:sz w:val="28"/>
          <w:szCs w:val="28"/>
        </w:rPr>
        <w:t>Роль эколого-инвестиционного анализа в</w:t>
      </w:r>
      <w:r>
        <w:rPr>
          <w:rFonts w:ascii="Times New Roman" w:hAnsi="Times New Roman" w:cs="Times New Roman"/>
          <w:sz w:val="28"/>
          <w:szCs w:val="28"/>
        </w:rPr>
        <w:t xml:space="preserve"> </w:t>
      </w:r>
      <w:r w:rsidRPr="00C1261A">
        <w:rPr>
          <w:rFonts w:ascii="Times New Roman" w:hAnsi="Times New Roman" w:cs="Times New Roman"/>
          <w:sz w:val="28"/>
          <w:szCs w:val="28"/>
        </w:rPr>
        <w:t>системе социально-экономических отношений</w:t>
      </w:r>
      <w:r>
        <w:rPr>
          <w:rFonts w:ascii="Times New Roman" w:hAnsi="Times New Roman" w:cs="Times New Roman"/>
          <w:sz w:val="28"/>
          <w:szCs w:val="28"/>
        </w:rPr>
        <w:t xml:space="preserve">. </w:t>
      </w:r>
      <w:r w:rsidRPr="00C1261A">
        <w:rPr>
          <w:rFonts w:ascii="Times New Roman" w:hAnsi="Times New Roman" w:cs="Times New Roman"/>
          <w:sz w:val="28"/>
          <w:szCs w:val="28"/>
        </w:rPr>
        <w:t>Этапы</w:t>
      </w:r>
      <w:r>
        <w:rPr>
          <w:rFonts w:ascii="Times New Roman" w:hAnsi="Times New Roman" w:cs="Times New Roman"/>
          <w:sz w:val="28"/>
          <w:szCs w:val="28"/>
        </w:rPr>
        <w:t xml:space="preserve"> </w:t>
      </w:r>
      <w:r w:rsidRPr="00C1261A">
        <w:rPr>
          <w:rFonts w:ascii="Times New Roman" w:hAnsi="Times New Roman" w:cs="Times New Roman"/>
          <w:sz w:val="28"/>
          <w:szCs w:val="28"/>
        </w:rPr>
        <w:t>проведения</w:t>
      </w:r>
      <w:r>
        <w:rPr>
          <w:rFonts w:ascii="Times New Roman" w:hAnsi="Times New Roman" w:cs="Times New Roman"/>
          <w:sz w:val="28"/>
          <w:szCs w:val="28"/>
        </w:rPr>
        <w:t xml:space="preserve"> </w:t>
      </w:r>
      <w:r w:rsidRPr="00C1261A">
        <w:rPr>
          <w:rFonts w:ascii="Times New Roman" w:hAnsi="Times New Roman" w:cs="Times New Roman"/>
          <w:sz w:val="28"/>
          <w:szCs w:val="28"/>
        </w:rPr>
        <w:t>анализа</w:t>
      </w:r>
      <w:r>
        <w:rPr>
          <w:rFonts w:ascii="Times New Roman" w:hAnsi="Times New Roman" w:cs="Times New Roman"/>
          <w:sz w:val="28"/>
          <w:szCs w:val="28"/>
        </w:rPr>
        <w:t xml:space="preserve"> </w:t>
      </w:r>
      <w:r w:rsidRPr="00C1261A">
        <w:rPr>
          <w:rFonts w:ascii="Times New Roman" w:hAnsi="Times New Roman" w:cs="Times New Roman"/>
          <w:sz w:val="28"/>
          <w:szCs w:val="28"/>
        </w:rPr>
        <w:t>инвестиционных</w:t>
      </w:r>
      <w:r>
        <w:rPr>
          <w:rFonts w:ascii="Times New Roman" w:hAnsi="Times New Roman" w:cs="Times New Roman"/>
          <w:sz w:val="28"/>
          <w:szCs w:val="28"/>
        </w:rPr>
        <w:t xml:space="preserve"> </w:t>
      </w:r>
      <w:r w:rsidRPr="00C1261A">
        <w:rPr>
          <w:rFonts w:ascii="Times New Roman" w:hAnsi="Times New Roman" w:cs="Times New Roman"/>
          <w:sz w:val="28"/>
          <w:szCs w:val="28"/>
        </w:rPr>
        <w:t>проектов</w:t>
      </w:r>
      <w:r>
        <w:rPr>
          <w:rFonts w:ascii="Times New Roman" w:hAnsi="Times New Roman" w:cs="Times New Roman"/>
          <w:sz w:val="28"/>
          <w:szCs w:val="28"/>
        </w:rPr>
        <w:t xml:space="preserve"> </w:t>
      </w:r>
      <w:r w:rsidRPr="00C1261A">
        <w:rPr>
          <w:rFonts w:ascii="Times New Roman" w:hAnsi="Times New Roman" w:cs="Times New Roman"/>
          <w:sz w:val="28"/>
          <w:szCs w:val="28"/>
        </w:rPr>
        <w:t>с</w:t>
      </w:r>
      <w:r>
        <w:rPr>
          <w:rFonts w:ascii="Times New Roman" w:hAnsi="Times New Roman" w:cs="Times New Roman"/>
          <w:sz w:val="28"/>
          <w:szCs w:val="28"/>
        </w:rPr>
        <w:t xml:space="preserve"> </w:t>
      </w:r>
      <w:r w:rsidRPr="00C1261A">
        <w:rPr>
          <w:rFonts w:ascii="Times New Roman" w:hAnsi="Times New Roman" w:cs="Times New Roman"/>
          <w:sz w:val="28"/>
          <w:szCs w:val="28"/>
        </w:rPr>
        <w:t>учетом</w:t>
      </w:r>
      <w:r>
        <w:rPr>
          <w:rFonts w:ascii="Times New Roman" w:hAnsi="Times New Roman" w:cs="Times New Roman"/>
          <w:sz w:val="28"/>
          <w:szCs w:val="28"/>
        </w:rPr>
        <w:t xml:space="preserve"> </w:t>
      </w:r>
      <w:r w:rsidRPr="00C1261A">
        <w:rPr>
          <w:rFonts w:ascii="Times New Roman" w:hAnsi="Times New Roman" w:cs="Times New Roman"/>
          <w:sz w:val="28"/>
          <w:szCs w:val="28"/>
        </w:rPr>
        <w:t xml:space="preserve">влияния экологических факторов. </w:t>
      </w:r>
      <w:r>
        <w:rPr>
          <w:rFonts w:ascii="Times New Roman" w:hAnsi="Times New Roman" w:cs="Times New Roman"/>
          <w:sz w:val="28"/>
          <w:szCs w:val="28"/>
        </w:rPr>
        <w:t>П</w:t>
      </w:r>
      <w:r w:rsidRPr="000B702B">
        <w:rPr>
          <w:rFonts w:ascii="Times New Roman" w:hAnsi="Times New Roman" w:cs="Times New Roman"/>
          <w:sz w:val="28"/>
          <w:szCs w:val="28"/>
        </w:rPr>
        <w:t>онятие</w:t>
      </w:r>
      <w:r>
        <w:rPr>
          <w:rFonts w:ascii="Times New Roman" w:hAnsi="Times New Roman" w:cs="Times New Roman"/>
          <w:sz w:val="28"/>
          <w:szCs w:val="28"/>
        </w:rPr>
        <w:t xml:space="preserve"> </w:t>
      </w:r>
      <w:r w:rsidRPr="000B702B">
        <w:rPr>
          <w:rFonts w:ascii="Times New Roman" w:hAnsi="Times New Roman" w:cs="Times New Roman"/>
          <w:sz w:val="28"/>
          <w:szCs w:val="28"/>
        </w:rPr>
        <w:t>«экологический</w:t>
      </w:r>
      <w:r>
        <w:rPr>
          <w:rFonts w:ascii="Times New Roman" w:hAnsi="Times New Roman" w:cs="Times New Roman"/>
          <w:sz w:val="28"/>
          <w:szCs w:val="28"/>
        </w:rPr>
        <w:t xml:space="preserve"> </w:t>
      </w:r>
      <w:r w:rsidRPr="000B702B">
        <w:rPr>
          <w:rFonts w:ascii="Times New Roman" w:hAnsi="Times New Roman" w:cs="Times New Roman"/>
          <w:sz w:val="28"/>
          <w:szCs w:val="28"/>
        </w:rPr>
        <w:t>риск»</w:t>
      </w:r>
      <w:r>
        <w:rPr>
          <w:rFonts w:ascii="Times New Roman" w:hAnsi="Times New Roman" w:cs="Times New Roman"/>
          <w:sz w:val="28"/>
          <w:szCs w:val="28"/>
        </w:rPr>
        <w:t>, виды экологических рисков, учитываемых при оценке эффективности инвестиционных проектов. Показатели эффективности инвестиционных проектов с учетом экологических факторов.</w:t>
      </w:r>
      <w:r w:rsidRPr="001D18FF">
        <w:t xml:space="preserve"> </w:t>
      </w:r>
      <w:r w:rsidRPr="001D18FF">
        <w:rPr>
          <w:rFonts w:ascii="Times New Roman" w:hAnsi="Times New Roman" w:cs="Times New Roman"/>
          <w:sz w:val="28"/>
          <w:szCs w:val="28"/>
        </w:rPr>
        <w:t>Направления анализа эффективности инвестиционных проектов с учетом влияния</w:t>
      </w:r>
      <w:r w:rsidRPr="001D18FF">
        <w:t xml:space="preserve"> </w:t>
      </w:r>
      <w:r w:rsidRPr="001D18FF">
        <w:rPr>
          <w:rFonts w:ascii="Times New Roman" w:hAnsi="Times New Roman" w:cs="Times New Roman"/>
          <w:sz w:val="28"/>
          <w:szCs w:val="28"/>
        </w:rPr>
        <w:t>экологических факторов</w:t>
      </w:r>
      <w:r>
        <w:rPr>
          <w:rFonts w:ascii="Times New Roman" w:hAnsi="Times New Roman" w:cs="Times New Roman"/>
          <w:sz w:val="28"/>
          <w:szCs w:val="28"/>
        </w:rPr>
        <w:t>.</w:t>
      </w:r>
      <w:r w:rsidRPr="001D18FF">
        <w:rPr>
          <w:rFonts w:ascii="Times New Roman" w:hAnsi="Times New Roman" w:cs="Times New Roman"/>
          <w:sz w:val="28"/>
          <w:szCs w:val="28"/>
        </w:rPr>
        <w:t xml:space="preserve">   </w:t>
      </w:r>
      <w:r>
        <w:rPr>
          <w:rFonts w:ascii="Times New Roman" w:hAnsi="Times New Roman" w:cs="Times New Roman"/>
          <w:sz w:val="28"/>
          <w:szCs w:val="28"/>
        </w:rPr>
        <w:t>О</w:t>
      </w:r>
      <w:r w:rsidRPr="001D18FF">
        <w:rPr>
          <w:rFonts w:ascii="Times New Roman" w:hAnsi="Times New Roman" w:cs="Times New Roman"/>
          <w:sz w:val="28"/>
          <w:szCs w:val="28"/>
        </w:rPr>
        <w:t xml:space="preserve">ценка </w:t>
      </w:r>
      <w:r w:rsidRPr="001D18FF">
        <w:rPr>
          <w:rFonts w:ascii="Times New Roman" w:hAnsi="Times New Roman" w:cs="Times New Roman"/>
          <w:sz w:val="28"/>
          <w:szCs w:val="28"/>
        </w:rPr>
        <w:tab/>
        <w:t xml:space="preserve">степени </w:t>
      </w:r>
      <w:r w:rsidRPr="001D18FF">
        <w:rPr>
          <w:rFonts w:ascii="Times New Roman" w:hAnsi="Times New Roman" w:cs="Times New Roman"/>
          <w:sz w:val="28"/>
          <w:szCs w:val="28"/>
        </w:rPr>
        <w:tab/>
        <w:t>загрязнения окружающей среды</w:t>
      </w:r>
      <w:r>
        <w:rPr>
          <w:rFonts w:ascii="Times New Roman" w:hAnsi="Times New Roman" w:cs="Times New Roman"/>
          <w:sz w:val="28"/>
          <w:szCs w:val="28"/>
        </w:rPr>
        <w:t>.</w:t>
      </w:r>
      <w:r w:rsidRPr="001D18FF">
        <w:rPr>
          <w:rFonts w:ascii="Times New Roman" w:hAnsi="Times New Roman" w:cs="Times New Roman"/>
          <w:sz w:val="28"/>
          <w:szCs w:val="28"/>
        </w:rPr>
        <w:t xml:space="preserve"> </w:t>
      </w:r>
      <w:r>
        <w:rPr>
          <w:rFonts w:ascii="Times New Roman" w:hAnsi="Times New Roman" w:cs="Times New Roman"/>
          <w:sz w:val="28"/>
          <w:szCs w:val="28"/>
        </w:rPr>
        <w:t>А</w:t>
      </w:r>
      <w:r w:rsidRPr="001D18FF">
        <w:rPr>
          <w:rFonts w:ascii="Times New Roman" w:hAnsi="Times New Roman" w:cs="Times New Roman"/>
          <w:sz w:val="28"/>
          <w:szCs w:val="28"/>
        </w:rPr>
        <w:t>нализ экономии производственных ресурсов</w:t>
      </w:r>
      <w:r>
        <w:rPr>
          <w:rFonts w:ascii="Times New Roman" w:hAnsi="Times New Roman" w:cs="Times New Roman"/>
          <w:sz w:val="28"/>
          <w:szCs w:val="28"/>
        </w:rPr>
        <w:t>.</w:t>
      </w:r>
      <w:r w:rsidRPr="001D18FF">
        <w:rPr>
          <w:rFonts w:ascii="Times New Roman" w:hAnsi="Times New Roman" w:cs="Times New Roman"/>
          <w:sz w:val="28"/>
          <w:szCs w:val="28"/>
        </w:rPr>
        <w:t xml:space="preserve"> </w:t>
      </w:r>
      <w:r w:rsidRPr="00F214A1">
        <w:rPr>
          <w:rFonts w:ascii="Times New Roman" w:hAnsi="Times New Roman" w:cs="Times New Roman"/>
          <w:sz w:val="28"/>
          <w:szCs w:val="28"/>
        </w:rPr>
        <w:t>Анализ влияния инноваций на показатели охраны окружающей среды</w:t>
      </w:r>
      <w:r>
        <w:rPr>
          <w:rFonts w:ascii="Times New Roman" w:hAnsi="Times New Roman" w:cs="Times New Roman"/>
          <w:sz w:val="28"/>
          <w:szCs w:val="28"/>
        </w:rPr>
        <w:t>.</w:t>
      </w:r>
      <w:r w:rsidRPr="00F214A1">
        <w:rPr>
          <w:rFonts w:ascii="Times New Roman" w:hAnsi="Times New Roman" w:cs="Times New Roman"/>
          <w:sz w:val="28"/>
          <w:szCs w:val="28"/>
        </w:rPr>
        <w:t xml:space="preserve"> </w:t>
      </w:r>
      <w:r w:rsidRPr="00304865">
        <w:rPr>
          <w:rFonts w:ascii="Times New Roman" w:hAnsi="Times New Roman" w:cs="Times New Roman"/>
          <w:sz w:val="28"/>
          <w:szCs w:val="28"/>
        </w:rPr>
        <w:t xml:space="preserve"> </w:t>
      </w:r>
      <w:r>
        <w:rPr>
          <w:rFonts w:ascii="Times New Roman" w:hAnsi="Times New Roman" w:cs="Times New Roman"/>
          <w:sz w:val="28"/>
          <w:szCs w:val="28"/>
        </w:rPr>
        <w:t>О</w:t>
      </w:r>
      <w:r w:rsidRPr="00304865">
        <w:rPr>
          <w:rFonts w:ascii="Times New Roman" w:hAnsi="Times New Roman" w:cs="Times New Roman"/>
          <w:sz w:val="28"/>
          <w:szCs w:val="28"/>
        </w:rPr>
        <w:t xml:space="preserve">пределение мер по снижению или предотвращению потенциального </w:t>
      </w:r>
      <w:r>
        <w:rPr>
          <w:rFonts w:ascii="Times New Roman" w:hAnsi="Times New Roman" w:cs="Times New Roman"/>
          <w:sz w:val="28"/>
          <w:szCs w:val="28"/>
        </w:rPr>
        <w:t>ущерба экологии</w:t>
      </w:r>
      <w:r w:rsidRPr="00304865">
        <w:rPr>
          <w:rFonts w:ascii="Times New Roman" w:hAnsi="Times New Roman" w:cs="Times New Roman"/>
          <w:sz w:val="28"/>
          <w:szCs w:val="28"/>
        </w:rPr>
        <w:t>.</w:t>
      </w:r>
    </w:p>
    <w:p w:rsidR="00017BCE" w:rsidRDefault="00017BCE" w:rsidP="00017B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Оценка социальной эффективности инвестиционного проекта.</w:t>
      </w:r>
      <w:r>
        <w:rPr>
          <w:rFonts w:ascii="Times New Roman" w:hAnsi="Times New Roman" w:cs="Times New Roman"/>
          <w:sz w:val="28"/>
          <w:szCs w:val="28"/>
        </w:rPr>
        <w:t xml:space="preserve"> М</w:t>
      </w:r>
      <w:r w:rsidRPr="00FF1FA8">
        <w:rPr>
          <w:rFonts w:ascii="Times New Roman" w:hAnsi="Times New Roman" w:cs="Times New Roman"/>
          <w:sz w:val="28"/>
          <w:szCs w:val="28"/>
        </w:rPr>
        <w:t>етодический инструментарий оценки социально-экономической эффективности инвестиционных проектов</w:t>
      </w:r>
      <w:r>
        <w:rPr>
          <w:rFonts w:ascii="Times New Roman" w:hAnsi="Times New Roman" w:cs="Times New Roman"/>
          <w:sz w:val="28"/>
          <w:szCs w:val="28"/>
        </w:rPr>
        <w:t>.</w:t>
      </w:r>
      <w:r w:rsidRPr="00041CAA">
        <w:t xml:space="preserve"> </w:t>
      </w:r>
      <w:r w:rsidRPr="00041CAA">
        <w:rPr>
          <w:rFonts w:ascii="Times New Roman" w:hAnsi="Times New Roman" w:cs="Times New Roman"/>
          <w:sz w:val="28"/>
          <w:szCs w:val="28"/>
        </w:rPr>
        <w:t>Выявление соответствия результатов реализации проекта целям социально-экономического развития</w:t>
      </w:r>
      <w:r>
        <w:rPr>
          <w:rFonts w:ascii="Times New Roman" w:hAnsi="Times New Roman" w:cs="Times New Roman"/>
          <w:sz w:val="28"/>
          <w:szCs w:val="28"/>
        </w:rPr>
        <w:t>.</w:t>
      </w:r>
    </w:p>
    <w:p w:rsidR="00017BCE" w:rsidRPr="00304865" w:rsidRDefault="00017BCE" w:rsidP="00017BCE">
      <w:pPr>
        <w:spacing w:after="0" w:line="360" w:lineRule="auto"/>
        <w:ind w:firstLine="709"/>
        <w:jc w:val="center"/>
        <w:rPr>
          <w:rFonts w:ascii="Times New Roman" w:hAnsi="Times New Roman" w:cs="Times New Roman"/>
          <w:b/>
          <w:sz w:val="28"/>
          <w:szCs w:val="28"/>
        </w:rPr>
      </w:pPr>
      <w:r w:rsidRPr="00304865">
        <w:rPr>
          <w:rFonts w:ascii="Times New Roman" w:hAnsi="Times New Roman" w:cs="Times New Roman"/>
          <w:b/>
          <w:sz w:val="28"/>
          <w:szCs w:val="28"/>
        </w:rPr>
        <w:t>Тема 5. Формирование инвестиционного портфеля и программы</w:t>
      </w:r>
    </w:p>
    <w:p w:rsidR="00017BCE" w:rsidRDefault="00017BCE" w:rsidP="00017BCE">
      <w:pPr>
        <w:tabs>
          <w:tab w:val="left" w:pos="-540"/>
        </w:tabs>
        <w:spacing w:after="0" w:line="360" w:lineRule="auto"/>
        <w:ind w:firstLine="709"/>
        <w:jc w:val="both"/>
        <w:rPr>
          <w:rFonts w:ascii="Times New Roman" w:hAnsi="Times New Roman" w:cs="Times New Roman"/>
          <w:sz w:val="28"/>
          <w:szCs w:val="28"/>
        </w:rPr>
      </w:pPr>
      <w:r w:rsidRPr="00C14D1B">
        <w:rPr>
          <w:rFonts w:ascii="Times New Roman" w:hAnsi="Times New Roman" w:cs="Times New Roman"/>
          <w:sz w:val="28"/>
          <w:szCs w:val="28"/>
        </w:rPr>
        <w:t>Инвестиционные решения корпорации. Особенности и преимущества портфельного инвестирования. Портфельные инвестиции в системе управления финансами корпорации. Особенности и преимущества портфельных инвестиций.</w:t>
      </w:r>
    </w:p>
    <w:p w:rsidR="00017BCE" w:rsidRPr="00304865" w:rsidRDefault="00017BCE" w:rsidP="00BC69F0">
      <w:pPr>
        <w:widowControl w:val="0"/>
        <w:tabs>
          <w:tab w:val="left" w:pos="-540"/>
        </w:tabs>
        <w:spacing w:after="0" w:line="360" w:lineRule="auto"/>
        <w:ind w:firstLine="709"/>
        <w:jc w:val="both"/>
        <w:rPr>
          <w:rFonts w:ascii="Times New Roman" w:hAnsi="Times New Roman" w:cs="Times New Roman"/>
          <w:sz w:val="28"/>
          <w:szCs w:val="28"/>
        </w:rPr>
      </w:pPr>
      <w:r w:rsidRPr="00B67B9E">
        <w:rPr>
          <w:rFonts w:ascii="Times New Roman" w:hAnsi="Times New Roman" w:cs="Times New Roman"/>
          <w:sz w:val="28"/>
          <w:szCs w:val="28"/>
        </w:rPr>
        <w:t>Портфель реальных инвестиционных проектов: характеристика, особенности.</w:t>
      </w:r>
      <w:r w:rsidRPr="00304865">
        <w:rPr>
          <w:rFonts w:ascii="Times New Roman" w:hAnsi="Times New Roman" w:cs="Times New Roman"/>
          <w:sz w:val="28"/>
          <w:szCs w:val="28"/>
        </w:rPr>
        <w:t xml:space="preserve"> Инвестиционная программа организации.  Основные этапы </w:t>
      </w:r>
      <w:r w:rsidRPr="00304865">
        <w:rPr>
          <w:rFonts w:ascii="Times New Roman" w:hAnsi="Times New Roman" w:cs="Times New Roman"/>
          <w:sz w:val="28"/>
          <w:szCs w:val="28"/>
        </w:rPr>
        <w:lastRenderedPageBreak/>
        <w:t>формирования инвестиционной программы. Поиск идей и разработка проектов. Предварительная фильтрация и отбор проектов. Методы и критерии отбора инвестиционных проектов для формирования портфеля.</w:t>
      </w:r>
    </w:p>
    <w:p w:rsidR="00017BCE" w:rsidRPr="00304865" w:rsidRDefault="00017BCE" w:rsidP="00017B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Выбор методов формирования различных типов инвестиционных портфелей.  Методы формирования портфеля независимых инвестиционных проектов. Методы отбора при формировании портфеля зависимых инвестиционных проектов. Проблема противоречивости критериев. Особенности оценки эффективности инвестиционных проектов по созданию активов с длительным жизненным циклом.</w:t>
      </w:r>
    </w:p>
    <w:p w:rsidR="00017BCE" w:rsidRPr="00304865" w:rsidRDefault="00017BCE" w:rsidP="00017B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Критерий выбора при анализе инвестиционных проектов с неординарным типом денежного потока. Анализ инвестиционных проектов различной продолжительности.   Методы устранения влияния временного фактора. Инвестиционные решения о замене имеющихся активов. Принятие инвестиционных решений в условиях рационирования капитала. </w:t>
      </w:r>
    </w:p>
    <w:p w:rsidR="00017BCE" w:rsidRPr="00304865" w:rsidRDefault="00017BCE" w:rsidP="00017BC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6. Анализ региональных инвестиционных программ</w:t>
      </w:r>
    </w:p>
    <w:p w:rsidR="00017BCE" w:rsidRPr="00304865" w:rsidRDefault="00017BCE" w:rsidP="00017B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Понятие региональной инвестиционной программы. Инвестиционные вложения в экономику региона (субъектов РФ) и их структура. Региональный инвестиционный комплекс. Формирование структурных элементов регионального инвестиционного комплекса. Этапы разработки инвестиционной программы. Механизм реализации региональной инвестиционной программы. Отбор инвестиционных программ. Алгоритм проведения анализа инвестиционных программ.  Критерии оценки социально-экономических результатов реализации региональной инвестиционной программы.  Инструменты финансирования региональной инвестиционной программы. Программы регионального развития: сравнение опыта России и   зарубежных стран.</w:t>
      </w:r>
    </w:p>
    <w:p w:rsidR="00017BCE" w:rsidRPr="00304865" w:rsidRDefault="00017BCE" w:rsidP="00017B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Содержание и структуры инвестиционных программ муниципальных образований. Роль инвестиционных программ муниципальных образований в системе управления его экономикой. Система показателей результативности реализации инвестиционных программ в муниципальных образованиях. </w:t>
      </w:r>
      <w:r w:rsidRPr="00304865">
        <w:rPr>
          <w:rFonts w:ascii="Times New Roman" w:hAnsi="Times New Roman" w:cs="Times New Roman"/>
          <w:sz w:val="28"/>
          <w:szCs w:val="28"/>
        </w:rPr>
        <w:lastRenderedPageBreak/>
        <w:t>Факторы, оказывающие позитивное и негативное влияние на эффективность реализации инвестиционных проектов в муниципальных образованиях. Анализ степени влияния целевых направлений инвестиционного развития на динамику социально-экономических показателей муниципального образования.</w:t>
      </w:r>
    </w:p>
    <w:p w:rsidR="00017BCE" w:rsidRPr="00304865" w:rsidRDefault="00017BCE" w:rsidP="00017BC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7. Анализ финансовых инвестиций и портфеля ценных бумаг</w:t>
      </w:r>
    </w:p>
    <w:p w:rsidR="005D2590" w:rsidRPr="00BC69F0" w:rsidRDefault="005D2590" w:rsidP="00BC69F0">
      <w:pPr>
        <w:tabs>
          <w:tab w:val="left" w:pos="-540"/>
        </w:tabs>
        <w:spacing w:after="0" w:line="360" w:lineRule="auto"/>
        <w:ind w:firstLine="709"/>
        <w:jc w:val="both"/>
        <w:rPr>
          <w:rFonts w:ascii="Times New Roman" w:hAnsi="Times New Roman" w:cs="Times New Roman"/>
          <w:sz w:val="28"/>
          <w:szCs w:val="28"/>
        </w:rPr>
      </w:pPr>
      <w:r w:rsidRPr="00BC69F0">
        <w:rPr>
          <w:rFonts w:ascii="Times New Roman" w:hAnsi="Times New Roman" w:cs="Times New Roman"/>
          <w:sz w:val="28"/>
          <w:szCs w:val="28"/>
        </w:rPr>
        <w:t xml:space="preserve">Показатели, характеризующие: способность организации выплачивать доходы по ценным бумагам; надежность ценных бумаг; эффективность инвестиций в ценные бумаги. Фактические и ожидаемые (прогнозируемые) показатели. </w:t>
      </w:r>
    </w:p>
    <w:p w:rsidR="005D2590" w:rsidRPr="00BC69F0" w:rsidRDefault="005D2590" w:rsidP="00BC69F0">
      <w:pPr>
        <w:tabs>
          <w:tab w:val="left" w:pos="-540"/>
        </w:tabs>
        <w:spacing w:after="0" w:line="360" w:lineRule="auto"/>
        <w:ind w:firstLine="709"/>
        <w:jc w:val="both"/>
        <w:rPr>
          <w:rFonts w:ascii="Times New Roman" w:hAnsi="Times New Roman" w:cs="Times New Roman"/>
          <w:sz w:val="28"/>
          <w:szCs w:val="28"/>
        </w:rPr>
      </w:pPr>
      <w:r w:rsidRPr="00BC69F0">
        <w:rPr>
          <w:rFonts w:ascii="Times New Roman" w:hAnsi="Times New Roman" w:cs="Times New Roman"/>
          <w:sz w:val="28"/>
          <w:szCs w:val="28"/>
        </w:rPr>
        <w:t>Технический, фундаментальный и экономический анализ трендов акций, теории Доу и ее современном применении. Выявление неверно оцененных рынком ценных бумаг. Выявление сильных и слабых сторон организации для финансового инвестирования. Влияние факторов на выбор ценных бумаг и портфеля ценных бумаг.</w:t>
      </w:r>
    </w:p>
    <w:p w:rsidR="005D2590" w:rsidRPr="00BC69F0" w:rsidRDefault="005D2590" w:rsidP="00BC69F0">
      <w:pPr>
        <w:tabs>
          <w:tab w:val="left" w:pos="-540"/>
        </w:tabs>
        <w:spacing w:after="0" w:line="360" w:lineRule="auto"/>
        <w:ind w:firstLine="709"/>
        <w:jc w:val="both"/>
        <w:rPr>
          <w:rFonts w:ascii="Times New Roman" w:hAnsi="Times New Roman" w:cs="Times New Roman"/>
          <w:sz w:val="28"/>
          <w:szCs w:val="28"/>
        </w:rPr>
      </w:pPr>
      <w:r w:rsidRPr="00BC69F0">
        <w:rPr>
          <w:rFonts w:ascii="Times New Roman" w:hAnsi="Times New Roman" w:cs="Times New Roman"/>
          <w:sz w:val="28"/>
          <w:szCs w:val="28"/>
        </w:rPr>
        <w:t>Оценка доходности портфеля ценных бумаг. Измерение риска портфеля ценных бумаг. Взаимный риск активов. Ковариация и корреляция ценных бумаг и риск портфеля. Определение зависимости между доходностью инвестиционного портфеля и риском. Коэффициент Шарпа (Sharpe ratio). Коэффициент Трейнора (Treynor ratio). Коэффициент альфа Дженсена (α-Jensen). Коэффициент Сортино (Sortino ratio). Коэффициент Кальмара (Calmar ratio). Соотношение риска и доходности при формировании портфеля ценных бумаг. Оценка эффективности управления портфелем ценных бумаг. Эталонный портфель. Сравнение фактической доходности портфеля с эталонным портфелем.</w:t>
      </w:r>
    </w:p>
    <w:p w:rsidR="005D2590" w:rsidRPr="00BC69F0" w:rsidRDefault="005D2590" w:rsidP="00BC69F0">
      <w:pPr>
        <w:tabs>
          <w:tab w:val="left" w:pos="-540"/>
        </w:tabs>
        <w:spacing w:after="0" w:line="360" w:lineRule="auto"/>
        <w:ind w:firstLine="709"/>
        <w:jc w:val="both"/>
        <w:rPr>
          <w:rFonts w:ascii="Times New Roman" w:hAnsi="Times New Roman" w:cs="Times New Roman"/>
          <w:sz w:val="28"/>
          <w:szCs w:val="28"/>
        </w:rPr>
      </w:pPr>
      <w:r w:rsidRPr="00BC69F0">
        <w:rPr>
          <w:rFonts w:ascii="Times New Roman" w:hAnsi="Times New Roman" w:cs="Times New Roman"/>
          <w:sz w:val="28"/>
          <w:szCs w:val="28"/>
        </w:rPr>
        <w:t>Классификация портфелей ценных бумаг. Выбор типа портфеля. Использование модели Г. Марковица при выборе  портфеля ценных бумаг.</w:t>
      </w:r>
    </w:p>
    <w:p w:rsidR="005D2590" w:rsidRPr="00BC69F0" w:rsidRDefault="005D2590" w:rsidP="00BC69F0">
      <w:pPr>
        <w:widowControl w:val="0"/>
        <w:tabs>
          <w:tab w:val="left" w:pos="-540"/>
        </w:tabs>
        <w:spacing w:after="0" w:line="360" w:lineRule="auto"/>
        <w:ind w:firstLine="709"/>
        <w:jc w:val="both"/>
        <w:rPr>
          <w:rFonts w:ascii="Times New Roman" w:hAnsi="Times New Roman" w:cs="Times New Roman"/>
          <w:sz w:val="28"/>
          <w:szCs w:val="28"/>
        </w:rPr>
      </w:pPr>
      <w:r w:rsidRPr="00BC69F0">
        <w:rPr>
          <w:rFonts w:ascii="Times New Roman" w:hAnsi="Times New Roman" w:cs="Times New Roman"/>
          <w:sz w:val="28"/>
          <w:szCs w:val="28"/>
        </w:rPr>
        <w:t>Диверсификация портфелей ценных бумаг. Основные способы диверсификации портфелей ценных бумаг. Традиционный подход к диверсификации портфеля ценных бумаг.</w:t>
      </w:r>
    </w:p>
    <w:p w:rsidR="005D2590" w:rsidRPr="00BC69F0" w:rsidRDefault="005D2590" w:rsidP="00BC69F0">
      <w:pPr>
        <w:widowControl w:val="0"/>
        <w:tabs>
          <w:tab w:val="left" w:pos="-540"/>
        </w:tabs>
        <w:spacing w:after="0" w:line="360" w:lineRule="auto"/>
        <w:ind w:firstLine="709"/>
        <w:jc w:val="both"/>
        <w:rPr>
          <w:rFonts w:ascii="Times New Roman" w:hAnsi="Times New Roman" w:cs="Times New Roman"/>
          <w:sz w:val="28"/>
          <w:szCs w:val="28"/>
        </w:rPr>
      </w:pPr>
      <w:r w:rsidRPr="00BC69F0">
        <w:rPr>
          <w:rFonts w:ascii="Times New Roman" w:hAnsi="Times New Roman" w:cs="Times New Roman"/>
          <w:sz w:val="28"/>
          <w:szCs w:val="28"/>
        </w:rPr>
        <w:t xml:space="preserve">Современные тенденции портфельных инвестиций на рынке ценных </w:t>
      </w:r>
      <w:r w:rsidRPr="00BC69F0">
        <w:rPr>
          <w:rFonts w:ascii="Times New Roman" w:hAnsi="Times New Roman" w:cs="Times New Roman"/>
          <w:sz w:val="28"/>
          <w:szCs w:val="28"/>
        </w:rPr>
        <w:lastRenderedPageBreak/>
        <w:t xml:space="preserve">бумаг. Цифровые инструменты в портфельном инвестировании. </w:t>
      </w:r>
    </w:p>
    <w:p w:rsidR="00E77A40" w:rsidRDefault="00E77A40" w:rsidP="005D2590">
      <w:pPr>
        <w:pStyle w:val="1"/>
        <w:keepNext w:val="0"/>
        <w:widowControl w:val="0"/>
        <w:spacing w:before="0" w:after="0" w:line="360" w:lineRule="auto"/>
        <w:ind w:firstLine="709"/>
        <w:jc w:val="both"/>
        <w:rPr>
          <w:rFonts w:ascii="Times New Roman" w:hAnsi="Times New Roman"/>
          <w:sz w:val="28"/>
          <w:szCs w:val="28"/>
        </w:rPr>
      </w:pPr>
      <w:r w:rsidRPr="00304865">
        <w:rPr>
          <w:rFonts w:ascii="Times New Roman" w:hAnsi="Times New Roman"/>
          <w:sz w:val="28"/>
          <w:szCs w:val="28"/>
        </w:rPr>
        <w:t xml:space="preserve">5.2. </w:t>
      </w:r>
      <w:r w:rsidR="00AD76F0" w:rsidRPr="00304865">
        <w:rPr>
          <w:rFonts w:ascii="Times New Roman" w:hAnsi="Times New Roman"/>
          <w:sz w:val="28"/>
          <w:szCs w:val="28"/>
        </w:rPr>
        <w:t xml:space="preserve"> </w:t>
      </w:r>
      <w:r w:rsidRPr="00304865">
        <w:rPr>
          <w:rFonts w:ascii="Times New Roman" w:hAnsi="Times New Roman"/>
          <w:sz w:val="28"/>
          <w:szCs w:val="28"/>
        </w:rPr>
        <w:t>Учебно</w:t>
      </w:r>
      <w:r w:rsidR="00AB255E" w:rsidRPr="00304865">
        <w:rPr>
          <w:rFonts w:ascii="Times New Roman" w:hAnsi="Times New Roman"/>
          <w:sz w:val="28"/>
          <w:szCs w:val="28"/>
        </w:rPr>
        <w:t>-</w:t>
      </w:r>
      <w:r w:rsidRPr="00304865">
        <w:rPr>
          <w:rFonts w:ascii="Times New Roman" w:hAnsi="Times New Roman"/>
          <w:sz w:val="28"/>
          <w:szCs w:val="28"/>
        </w:rPr>
        <w:t>тематический план</w:t>
      </w:r>
      <w:bookmarkEnd w:id="7"/>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3"/>
        <w:gridCol w:w="2111"/>
        <w:gridCol w:w="669"/>
        <w:gridCol w:w="1035"/>
        <w:gridCol w:w="798"/>
        <w:gridCol w:w="1455"/>
        <w:gridCol w:w="1160"/>
        <w:gridCol w:w="2138"/>
      </w:tblGrid>
      <w:tr w:rsidR="005A694D" w:rsidRPr="00304865" w:rsidTr="005A694D">
        <w:tc>
          <w:tcPr>
            <w:tcW w:w="211" w:type="pct"/>
            <w:gridSpan w:val="2"/>
            <w:vMerge w:val="restart"/>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p>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п/п</w:t>
            </w:r>
          </w:p>
        </w:tc>
        <w:tc>
          <w:tcPr>
            <w:tcW w:w="1079" w:type="pct"/>
            <w:vMerge w:val="restart"/>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Наименование тем  (разделов) дисциплины</w:t>
            </w:r>
          </w:p>
        </w:tc>
        <w:tc>
          <w:tcPr>
            <w:tcW w:w="2616" w:type="pct"/>
            <w:gridSpan w:val="5"/>
          </w:tcPr>
          <w:p w:rsidR="005A694D" w:rsidRPr="00304865" w:rsidRDefault="005A694D"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Трудоемкость в часах</w:t>
            </w:r>
          </w:p>
        </w:tc>
        <w:tc>
          <w:tcPr>
            <w:tcW w:w="1093" w:type="pct"/>
            <w:vMerge w:val="restart"/>
            <w:shd w:val="clear" w:color="auto" w:fill="auto"/>
          </w:tcPr>
          <w:p w:rsidR="005A694D" w:rsidRPr="00304865" w:rsidRDefault="005A694D" w:rsidP="00C16560">
            <w:pPr>
              <w:widowControl w:val="0"/>
              <w:tabs>
                <w:tab w:val="right" w:pos="851"/>
              </w:tabs>
              <w:spacing w:after="0" w:line="240" w:lineRule="auto"/>
              <w:jc w:val="center"/>
              <w:rPr>
                <w:rFonts w:ascii="Times New Roman" w:hAnsi="Times New Roman" w:cs="Times New Roman"/>
                <w:sz w:val="24"/>
                <w:szCs w:val="24"/>
                <w:highlight w:val="yellow"/>
              </w:rPr>
            </w:pPr>
            <w:r w:rsidRPr="00304865">
              <w:rPr>
                <w:rFonts w:ascii="Times New Roman" w:hAnsi="Times New Roman" w:cs="Times New Roman"/>
                <w:sz w:val="24"/>
                <w:szCs w:val="24"/>
              </w:rPr>
              <w:t>Формы текущего контроля успеваемости</w:t>
            </w:r>
          </w:p>
        </w:tc>
      </w:tr>
      <w:tr w:rsidR="005A694D" w:rsidRPr="00304865" w:rsidTr="005A694D">
        <w:tc>
          <w:tcPr>
            <w:tcW w:w="211" w:type="pct"/>
            <w:gridSpan w:val="2"/>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p>
        </w:tc>
        <w:tc>
          <w:tcPr>
            <w:tcW w:w="1079" w:type="pct"/>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p>
        </w:tc>
        <w:tc>
          <w:tcPr>
            <w:tcW w:w="342" w:type="pct"/>
            <w:vMerge w:val="restart"/>
            <w:shd w:val="clear" w:color="auto" w:fill="auto"/>
          </w:tcPr>
          <w:p w:rsidR="005A694D" w:rsidRPr="00304865" w:rsidRDefault="005A694D"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Всего</w:t>
            </w:r>
          </w:p>
        </w:tc>
        <w:tc>
          <w:tcPr>
            <w:tcW w:w="1681" w:type="pct"/>
            <w:gridSpan w:val="3"/>
            <w:shd w:val="clear" w:color="auto" w:fill="auto"/>
          </w:tcPr>
          <w:p w:rsidR="005A694D" w:rsidRPr="00304865" w:rsidRDefault="005A694D"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Контактная работа*-Аудиторная работа</w:t>
            </w:r>
          </w:p>
        </w:tc>
        <w:tc>
          <w:tcPr>
            <w:tcW w:w="593" w:type="pct"/>
            <w:vMerge w:val="restart"/>
            <w:shd w:val="clear" w:color="auto" w:fill="auto"/>
          </w:tcPr>
          <w:p w:rsidR="005A694D" w:rsidRPr="00304865" w:rsidRDefault="005A694D"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Самостоятельная работа</w:t>
            </w:r>
          </w:p>
        </w:tc>
        <w:tc>
          <w:tcPr>
            <w:tcW w:w="1093" w:type="pct"/>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highlight w:val="yellow"/>
              </w:rPr>
            </w:pPr>
          </w:p>
        </w:tc>
      </w:tr>
      <w:tr w:rsidR="005A694D" w:rsidRPr="00304865" w:rsidTr="005A694D">
        <w:tc>
          <w:tcPr>
            <w:tcW w:w="211" w:type="pct"/>
            <w:gridSpan w:val="2"/>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p>
        </w:tc>
        <w:tc>
          <w:tcPr>
            <w:tcW w:w="1079" w:type="pct"/>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p>
        </w:tc>
        <w:tc>
          <w:tcPr>
            <w:tcW w:w="342" w:type="pct"/>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p>
        </w:tc>
        <w:tc>
          <w:tcPr>
            <w:tcW w:w="529" w:type="pct"/>
            <w:shd w:val="clear" w:color="auto" w:fill="auto"/>
          </w:tcPr>
          <w:p w:rsidR="005A694D" w:rsidRPr="00304865" w:rsidRDefault="005A694D" w:rsidP="005A694D">
            <w:pPr>
              <w:widowControl w:val="0"/>
              <w:tabs>
                <w:tab w:val="right" w:pos="851"/>
              </w:tabs>
              <w:spacing w:after="0" w:line="240" w:lineRule="auto"/>
              <w:ind w:left="-61"/>
              <w:rPr>
                <w:rFonts w:ascii="Times New Roman" w:hAnsi="Times New Roman" w:cs="Times New Roman"/>
                <w:sz w:val="24"/>
                <w:szCs w:val="24"/>
              </w:rPr>
            </w:pPr>
            <w:r w:rsidRPr="00304865">
              <w:rPr>
                <w:rFonts w:ascii="Times New Roman" w:hAnsi="Times New Roman" w:cs="Times New Roman"/>
                <w:sz w:val="24"/>
                <w:szCs w:val="24"/>
              </w:rPr>
              <w:t>Общая, в т.ч.:</w:t>
            </w:r>
          </w:p>
        </w:tc>
        <w:tc>
          <w:tcPr>
            <w:tcW w:w="408" w:type="pct"/>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Лекции</w:t>
            </w:r>
          </w:p>
        </w:tc>
        <w:tc>
          <w:tcPr>
            <w:tcW w:w="744" w:type="pct"/>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Семинары, практические   занятия</w:t>
            </w:r>
          </w:p>
        </w:tc>
        <w:tc>
          <w:tcPr>
            <w:tcW w:w="593" w:type="pct"/>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rPr>
            </w:pPr>
          </w:p>
        </w:tc>
        <w:tc>
          <w:tcPr>
            <w:tcW w:w="1093" w:type="pct"/>
            <w:vMerge/>
            <w:shd w:val="clear" w:color="auto" w:fill="auto"/>
          </w:tcPr>
          <w:p w:rsidR="005A694D" w:rsidRPr="00304865" w:rsidRDefault="005A694D" w:rsidP="00C16560">
            <w:pPr>
              <w:widowControl w:val="0"/>
              <w:tabs>
                <w:tab w:val="right" w:pos="851"/>
              </w:tabs>
              <w:spacing w:after="0" w:line="240" w:lineRule="auto"/>
              <w:rPr>
                <w:rFonts w:ascii="Times New Roman" w:hAnsi="Times New Roman" w:cs="Times New Roman"/>
                <w:sz w:val="24"/>
                <w:szCs w:val="24"/>
                <w:highlight w:val="yellow"/>
              </w:rPr>
            </w:pP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342" w:type="pct"/>
            <w:tcBorders>
              <w:top w:val="single" w:sz="8" w:space="0" w:color="auto"/>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13</w:t>
            </w:r>
          </w:p>
        </w:tc>
        <w:tc>
          <w:tcPr>
            <w:tcW w:w="529" w:type="pct"/>
            <w:tcBorders>
              <w:top w:val="single" w:sz="8" w:space="0" w:color="auto"/>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408" w:type="pct"/>
            <w:tcBorders>
              <w:top w:val="single" w:sz="8" w:space="0" w:color="auto"/>
              <w:left w:val="nil"/>
              <w:bottom w:val="single" w:sz="8" w:space="0" w:color="auto"/>
              <w:right w:val="single" w:sz="8" w:space="0" w:color="auto"/>
            </w:tcBorders>
            <w:shd w:val="clear" w:color="auto" w:fill="auto"/>
            <w:vAlign w:val="center"/>
          </w:tcPr>
          <w:p w:rsidR="00C42DCF" w:rsidRPr="00C42DCF" w:rsidRDefault="00F578D8">
            <w:pPr>
              <w:jc w:val="center"/>
              <w:rPr>
                <w:rFonts w:ascii="Times New Roman" w:hAnsi="Times New Roman" w:cs="Times New Roman"/>
                <w:color w:val="000000"/>
                <w:sz w:val="24"/>
                <w:szCs w:val="24"/>
              </w:rPr>
            </w:pPr>
            <w:r>
              <w:rPr>
                <w:rFonts w:ascii="Times New Roman" w:hAnsi="Times New Roman" w:cs="Times New Roman"/>
                <w:color w:val="000000"/>
              </w:rPr>
              <w:t>-</w:t>
            </w:r>
            <w:r w:rsidR="00C42DCF" w:rsidRPr="00C42DCF">
              <w:rPr>
                <w:rFonts w:ascii="Times New Roman" w:hAnsi="Times New Roman" w:cs="Times New Roman"/>
                <w:color w:val="000000"/>
              </w:rPr>
              <w:t> </w:t>
            </w:r>
          </w:p>
        </w:tc>
        <w:tc>
          <w:tcPr>
            <w:tcW w:w="744" w:type="pct"/>
            <w:tcBorders>
              <w:top w:val="single" w:sz="8" w:space="0" w:color="auto"/>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593" w:type="pct"/>
            <w:tcBorders>
              <w:top w:val="single" w:sz="8" w:space="0" w:color="auto"/>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12</w:t>
            </w:r>
          </w:p>
        </w:tc>
        <w:tc>
          <w:tcPr>
            <w:tcW w:w="1093" w:type="pct"/>
            <w:shd w:val="clear" w:color="auto" w:fill="auto"/>
          </w:tcPr>
          <w:p w:rsidR="00C42DCF" w:rsidRPr="00FD37AB" w:rsidRDefault="00FD37AB" w:rsidP="00FD37AB">
            <w:pPr>
              <w:widowControl w:val="0"/>
              <w:tabs>
                <w:tab w:val="right" w:pos="851"/>
              </w:tabs>
              <w:spacing w:after="0" w:line="240" w:lineRule="auto"/>
              <w:rPr>
                <w:rFonts w:ascii="Times New Roman" w:hAnsi="Times New Roman" w:cs="Times New Roman"/>
                <w:sz w:val="24"/>
                <w:szCs w:val="24"/>
                <w:highlight w:val="yellow"/>
              </w:rPr>
            </w:pPr>
            <w:r w:rsidRPr="00FD37AB">
              <w:rPr>
                <w:rFonts w:ascii="Times New Roman" w:hAnsi="Times New Roman" w:cs="Times New Roman"/>
                <w:sz w:val="24"/>
                <w:lang w:eastAsia="en-US"/>
              </w:rPr>
              <w:t>опрос, дискуссия, решение ситуационных задач и тестовых заданий, выступления</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2</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рынка</w:t>
            </w:r>
          </w:p>
        </w:tc>
        <w:tc>
          <w:tcPr>
            <w:tcW w:w="342" w:type="pct"/>
            <w:tcBorders>
              <w:top w:val="nil"/>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13</w:t>
            </w:r>
          </w:p>
        </w:tc>
        <w:tc>
          <w:tcPr>
            <w:tcW w:w="529"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408" w:type="pct"/>
            <w:tcBorders>
              <w:top w:val="nil"/>
              <w:left w:val="nil"/>
              <w:bottom w:val="single" w:sz="8" w:space="0" w:color="auto"/>
              <w:right w:val="single" w:sz="8" w:space="0" w:color="auto"/>
            </w:tcBorders>
            <w:shd w:val="clear" w:color="auto" w:fill="auto"/>
            <w:vAlign w:val="center"/>
          </w:tcPr>
          <w:p w:rsidR="00C42DCF" w:rsidRPr="00C42DCF" w:rsidRDefault="00F578D8">
            <w:pPr>
              <w:jc w:val="center"/>
              <w:rPr>
                <w:rFonts w:ascii="Times New Roman" w:hAnsi="Times New Roman" w:cs="Times New Roman"/>
                <w:color w:val="000000"/>
                <w:sz w:val="24"/>
                <w:szCs w:val="24"/>
              </w:rPr>
            </w:pPr>
            <w:r>
              <w:rPr>
                <w:rFonts w:ascii="Times New Roman" w:hAnsi="Times New Roman" w:cs="Times New Roman"/>
                <w:color w:val="000000"/>
              </w:rPr>
              <w:t>-</w:t>
            </w:r>
            <w:r w:rsidR="00C42DCF" w:rsidRPr="00C42DCF">
              <w:rPr>
                <w:rFonts w:ascii="Times New Roman" w:hAnsi="Times New Roman" w:cs="Times New Roman"/>
                <w:color w:val="000000"/>
              </w:rPr>
              <w:t> </w:t>
            </w:r>
          </w:p>
        </w:tc>
        <w:tc>
          <w:tcPr>
            <w:tcW w:w="744"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593"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12</w:t>
            </w:r>
          </w:p>
        </w:tc>
        <w:tc>
          <w:tcPr>
            <w:tcW w:w="1093" w:type="pct"/>
            <w:shd w:val="clear" w:color="auto" w:fill="auto"/>
          </w:tcPr>
          <w:p w:rsidR="00C42DCF" w:rsidRPr="00304865" w:rsidRDefault="00FD37AB" w:rsidP="00C16560">
            <w:pPr>
              <w:widowControl w:val="0"/>
              <w:tabs>
                <w:tab w:val="right" w:pos="851"/>
              </w:tabs>
              <w:spacing w:after="0" w:line="240" w:lineRule="auto"/>
              <w:rPr>
                <w:rFonts w:ascii="Times New Roman" w:hAnsi="Times New Roman" w:cs="Times New Roman"/>
                <w:sz w:val="24"/>
                <w:szCs w:val="24"/>
                <w:highlight w:val="yellow"/>
              </w:rPr>
            </w:pPr>
            <w:r w:rsidRPr="00FD37AB">
              <w:rPr>
                <w:rFonts w:ascii="Times New Roman" w:hAnsi="Times New Roman" w:cs="Times New Roman"/>
                <w:sz w:val="24"/>
                <w:lang w:eastAsia="en-US"/>
              </w:rPr>
              <w:t>опрос, дискуссия, решение ситуационных задач и тестовых заданий, выступления</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3</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инвестиционной привлекательности</w:t>
            </w:r>
          </w:p>
        </w:tc>
        <w:tc>
          <w:tcPr>
            <w:tcW w:w="342" w:type="pct"/>
            <w:tcBorders>
              <w:top w:val="nil"/>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18</w:t>
            </w:r>
          </w:p>
        </w:tc>
        <w:tc>
          <w:tcPr>
            <w:tcW w:w="529"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3</w:t>
            </w:r>
          </w:p>
        </w:tc>
        <w:tc>
          <w:tcPr>
            <w:tcW w:w="408"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744"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2</w:t>
            </w:r>
          </w:p>
        </w:tc>
        <w:tc>
          <w:tcPr>
            <w:tcW w:w="593"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15</w:t>
            </w:r>
          </w:p>
        </w:tc>
        <w:tc>
          <w:tcPr>
            <w:tcW w:w="1093" w:type="pct"/>
            <w:shd w:val="clear" w:color="auto" w:fill="auto"/>
          </w:tcPr>
          <w:p w:rsidR="00C42DCF" w:rsidRPr="00304865" w:rsidRDefault="00FD37AB" w:rsidP="00FD37AB">
            <w:pPr>
              <w:widowControl w:val="0"/>
              <w:tabs>
                <w:tab w:val="right" w:pos="851"/>
              </w:tabs>
              <w:spacing w:after="0" w:line="240" w:lineRule="auto"/>
              <w:rPr>
                <w:sz w:val="24"/>
                <w:szCs w:val="24"/>
                <w:highlight w:val="yellow"/>
              </w:rPr>
            </w:pPr>
            <w:r w:rsidRPr="00FD37AB">
              <w:rPr>
                <w:rFonts w:ascii="Times New Roman" w:hAnsi="Times New Roman" w:cs="Times New Roman"/>
                <w:sz w:val="24"/>
                <w:szCs w:val="24"/>
              </w:rPr>
              <w:t>опрос, дискуссия, решение ситуационных задач и тестовых заданий, выступления</w:t>
            </w:r>
            <w:r>
              <w:rPr>
                <w:rFonts w:ascii="Times New Roman" w:hAnsi="Times New Roman" w:cs="Times New Roman"/>
                <w:sz w:val="24"/>
                <w:szCs w:val="24"/>
              </w:rPr>
              <w:t>;</w:t>
            </w:r>
            <w:r w:rsidRPr="00FD37AB">
              <w:rPr>
                <w:rFonts w:ascii="Times New Roman" w:hAnsi="Times New Roman" w:cs="Times New Roman"/>
                <w:sz w:val="24"/>
                <w:szCs w:val="24"/>
              </w:rPr>
              <w:t xml:space="preserve"> </w:t>
            </w:r>
            <w:r>
              <w:rPr>
                <w:rFonts w:ascii="Times New Roman" w:hAnsi="Times New Roman" w:cs="Times New Roman"/>
                <w:sz w:val="24"/>
                <w:szCs w:val="24"/>
              </w:rPr>
              <w:t>к</w:t>
            </w:r>
            <w:r w:rsidR="00C42DCF" w:rsidRPr="00304865">
              <w:rPr>
                <w:rFonts w:ascii="Times New Roman" w:hAnsi="Times New Roman" w:cs="Times New Roman"/>
                <w:sz w:val="24"/>
                <w:szCs w:val="24"/>
              </w:rPr>
              <w:t xml:space="preserve">онтрольная работа </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4</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342" w:type="pct"/>
            <w:tcBorders>
              <w:top w:val="nil"/>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18</w:t>
            </w:r>
          </w:p>
        </w:tc>
        <w:tc>
          <w:tcPr>
            <w:tcW w:w="529"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3</w:t>
            </w:r>
          </w:p>
        </w:tc>
        <w:tc>
          <w:tcPr>
            <w:tcW w:w="408"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744"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2</w:t>
            </w:r>
          </w:p>
        </w:tc>
        <w:tc>
          <w:tcPr>
            <w:tcW w:w="593"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15</w:t>
            </w:r>
          </w:p>
        </w:tc>
        <w:tc>
          <w:tcPr>
            <w:tcW w:w="1093" w:type="pct"/>
            <w:shd w:val="clear" w:color="auto" w:fill="auto"/>
          </w:tcPr>
          <w:p w:rsidR="00C42DCF" w:rsidRPr="00304865" w:rsidRDefault="00FD37AB" w:rsidP="00FD37AB">
            <w:pPr>
              <w:widowControl w:val="0"/>
              <w:tabs>
                <w:tab w:val="right" w:pos="851"/>
              </w:tabs>
              <w:spacing w:after="0" w:line="240" w:lineRule="auto"/>
              <w:rPr>
                <w:rFonts w:ascii="Times New Roman" w:hAnsi="Times New Roman" w:cs="Times New Roman"/>
                <w:sz w:val="24"/>
                <w:szCs w:val="24"/>
                <w:highlight w:val="yellow"/>
              </w:rPr>
            </w:pPr>
            <w:r w:rsidRPr="00FD37AB">
              <w:rPr>
                <w:rFonts w:ascii="Times New Roman" w:hAnsi="Times New Roman" w:cs="Times New Roman"/>
                <w:sz w:val="24"/>
                <w:szCs w:val="24"/>
              </w:rPr>
              <w:t>решение ситуационных задач и тестовых заданий, выступления</w:t>
            </w:r>
            <w:r>
              <w:rPr>
                <w:rFonts w:ascii="Times New Roman" w:hAnsi="Times New Roman" w:cs="Times New Roman"/>
                <w:sz w:val="24"/>
                <w:szCs w:val="24"/>
              </w:rPr>
              <w:t>;</w:t>
            </w:r>
            <w:r w:rsidRPr="00FD37AB">
              <w:rPr>
                <w:rFonts w:ascii="Times New Roman" w:hAnsi="Times New Roman" w:cs="Times New Roman"/>
                <w:sz w:val="24"/>
                <w:szCs w:val="24"/>
              </w:rPr>
              <w:t xml:space="preserve"> </w:t>
            </w:r>
            <w:r>
              <w:rPr>
                <w:rFonts w:ascii="Times New Roman" w:hAnsi="Times New Roman" w:cs="Times New Roman"/>
                <w:sz w:val="24"/>
                <w:szCs w:val="24"/>
              </w:rPr>
              <w:t>п</w:t>
            </w:r>
            <w:r w:rsidRPr="00304865">
              <w:rPr>
                <w:rFonts w:ascii="Times New Roman" w:hAnsi="Times New Roman" w:cs="Times New Roman"/>
                <w:sz w:val="24"/>
                <w:szCs w:val="24"/>
              </w:rPr>
              <w:t>одготовка и презентация индивидуальных  проектов</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5</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Формирование инвестиционного портфеля  и программы</w:t>
            </w:r>
          </w:p>
        </w:tc>
        <w:tc>
          <w:tcPr>
            <w:tcW w:w="342" w:type="pct"/>
            <w:tcBorders>
              <w:top w:val="nil"/>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18</w:t>
            </w:r>
          </w:p>
        </w:tc>
        <w:tc>
          <w:tcPr>
            <w:tcW w:w="529"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3</w:t>
            </w:r>
          </w:p>
        </w:tc>
        <w:tc>
          <w:tcPr>
            <w:tcW w:w="408"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744"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2</w:t>
            </w:r>
          </w:p>
        </w:tc>
        <w:tc>
          <w:tcPr>
            <w:tcW w:w="593"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15</w:t>
            </w:r>
          </w:p>
        </w:tc>
        <w:tc>
          <w:tcPr>
            <w:tcW w:w="1093" w:type="pct"/>
            <w:shd w:val="clear" w:color="auto" w:fill="auto"/>
          </w:tcPr>
          <w:p w:rsidR="00C42DCF" w:rsidRPr="00304865" w:rsidRDefault="00FD37AB" w:rsidP="00FD37AB">
            <w:pPr>
              <w:widowControl w:val="0"/>
              <w:tabs>
                <w:tab w:val="right" w:pos="851"/>
              </w:tabs>
              <w:spacing w:after="0" w:line="240" w:lineRule="auto"/>
              <w:rPr>
                <w:rFonts w:ascii="Times New Roman" w:hAnsi="Times New Roman" w:cs="Times New Roman"/>
                <w:sz w:val="24"/>
                <w:szCs w:val="24"/>
                <w:highlight w:val="yellow"/>
              </w:rPr>
            </w:pPr>
            <w:r w:rsidRPr="00FD37AB">
              <w:rPr>
                <w:rFonts w:ascii="Times New Roman" w:hAnsi="Times New Roman" w:cs="Times New Roman"/>
                <w:sz w:val="24"/>
                <w:lang w:eastAsia="en-US"/>
              </w:rPr>
              <w:t>опрос, дискуссия, решение ситуационных задач и тестовых заданий, выступления</w:t>
            </w:r>
            <w:r w:rsidRPr="00304865">
              <w:rPr>
                <w:rFonts w:ascii="Times New Roman" w:hAnsi="Times New Roman" w:cs="Times New Roman"/>
                <w:sz w:val="24"/>
                <w:szCs w:val="24"/>
              </w:rPr>
              <w:t xml:space="preserve"> </w:t>
            </w:r>
            <w:r>
              <w:rPr>
                <w:rFonts w:ascii="Times New Roman" w:hAnsi="Times New Roman" w:cs="Times New Roman"/>
                <w:sz w:val="24"/>
                <w:szCs w:val="24"/>
              </w:rPr>
              <w:t>; о</w:t>
            </w:r>
            <w:r w:rsidR="00C42DCF" w:rsidRPr="00304865">
              <w:rPr>
                <w:rFonts w:ascii="Times New Roman" w:hAnsi="Times New Roman" w:cs="Times New Roman"/>
                <w:sz w:val="24"/>
                <w:szCs w:val="24"/>
              </w:rPr>
              <w:t xml:space="preserve">бсуждение результатов контрольной работы </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6</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Анализ региональных инвестиционных </w:t>
            </w:r>
            <w:r w:rsidRPr="00304865">
              <w:rPr>
                <w:rFonts w:ascii="Times New Roman" w:hAnsi="Times New Roman" w:cs="Times New Roman"/>
                <w:sz w:val="24"/>
                <w:szCs w:val="24"/>
              </w:rPr>
              <w:lastRenderedPageBreak/>
              <w:t>программ</w:t>
            </w:r>
          </w:p>
        </w:tc>
        <w:tc>
          <w:tcPr>
            <w:tcW w:w="342" w:type="pct"/>
            <w:tcBorders>
              <w:top w:val="nil"/>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lastRenderedPageBreak/>
              <w:t>14</w:t>
            </w:r>
          </w:p>
        </w:tc>
        <w:tc>
          <w:tcPr>
            <w:tcW w:w="529"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2</w:t>
            </w:r>
          </w:p>
        </w:tc>
        <w:tc>
          <w:tcPr>
            <w:tcW w:w="408"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 </w:t>
            </w:r>
            <w:r w:rsidR="00F578D8">
              <w:rPr>
                <w:rFonts w:ascii="Times New Roman" w:hAnsi="Times New Roman" w:cs="Times New Roman"/>
                <w:color w:val="000000"/>
              </w:rPr>
              <w:t>-</w:t>
            </w:r>
          </w:p>
        </w:tc>
        <w:tc>
          <w:tcPr>
            <w:tcW w:w="744"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2</w:t>
            </w:r>
          </w:p>
        </w:tc>
        <w:tc>
          <w:tcPr>
            <w:tcW w:w="593"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12</w:t>
            </w:r>
          </w:p>
        </w:tc>
        <w:tc>
          <w:tcPr>
            <w:tcW w:w="1093" w:type="pct"/>
            <w:shd w:val="clear" w:color="auto" w:fill="auto"/>
          </w:tcPr>
          <w:p w:rsidR="00C42DCF" w:rsidRPr="00304865" w:rsidRDefault="00FD37AB" w:rsidP="0007736A">
            <w:pPr>
              <w:widowControl w:val="0"/>
              <w:tabs>
                <w:tab w:val="right" w:pos="851"/>
              </w:tabs>
              <w:spacing w:after="0" w:line="240" w:lineRule="auto"/>
              <w:rPr>
                <w:rFonts w:ascii="Times New Roman" w:hAnsi="Times New Roman" w:cs="Times New Roman"/>
                <w:sz w:val="24"/>
                <w:szCs w:val="24"/>
              </w:rPr>
            </w:pPr>
            <w:r w:rsidRPr="00FD37AB">
              <w:rPr>
                <w:rFonts w:ascii="Times New Roman" w:hAnsi="Times New Roman" w:cs="Times New Roman"/>
                <w:sz w:val="24"/>
                <w:szCs w:val="24"/>
              </w:rPr>
              <w:t xml:space="preserve">опрос, дискуссия, решение ситуационных </w:t>
            </w:r>
            <w:r w:rsidRPr="00FD37AB">
              <w:rPr>
                <w:rFonts w:ascii="Times New Roman" w:hAnsi="Times New Roman" w:cs="Times New Roman"/>
                <w:sz w:val="24"/>
                <w:szCs w:val="24"/>
              </w:rPr>
              <w:lastRenderedPageBreak/>
              <w:t xml:space="preserve">задач и тестовых заданий, выступления </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lastRenderedPageBreak/>
              <w:t>7</w:t>
            </w: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финансовых инвестиций и портфеля ценных бумаг</w:t>
            </w:r>
          </w:p>
        </w:tc>
        <w:tc>
          <w:tcPr>
            <w:tcW w:w="342" w:type="pct"/>
            <w:tcBorders>
              <w:top w:val="nil"/>
              <w:left w:val="single" w:sz="8" w:space="0" w:color="auto"/>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14</w:t>
            </w:r>
          </w:p>
        </w:tc>
        <w:tc>
          <w:tcPr>
            <w:tcW w:w="529"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3</w:t>
            </w:r>
          </w:p>
        </w:tc>
        <w:tc>
          <w:tcPr>
            <w:tcW w:w="408"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w:t>
            </w:r>
          </w:p>
        </w:tc>
        <w:tc>
          <w:tcPr>
            <w:tcW w:w="744"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2</w:t>
            </w:r>
          </w:p>
        </w:tc>
        <w:tc>
          <w:tcPr>
            <w:tcW w:w="593" w:type="pct"/>
            <w:tcBorders>
              <w:top w:val="nil"/>
              <w:left w:val="nil"/>
              <w:bottom w:val="single" w:sz="8" w:space="0" w:color="auto"/>
              <w:right w:val="single" w:sz="8" w:space="0" w:color="auto"/>
            </w:tcBorders>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11</w:t>
            </w:r>
          </w:p>
        </w:tc>
        <w:tc>
          <w:tcPr>
            <w:tcW w:w="1093" w:type="pct"/>
            <w:shd w:val="clear" w:color="auto" w:fill="auto"/>
          </w:tcPr>
          <w:p w:rsidR="00C42DCF" w:rsidRPr="00304865" w:rsidRDefault="00FD37AB" w:rsidP="00C16560">
            <w:pPr>
              <w:widowControl w:val="0"/>
              <w:tabs>
                <w:tab w:val="right" w:pos="851"/>
              </w:tabs>
              <w:spacing w:after="0" w:line="240" w:lineRule="auto"/>
              <w:rPr>
                <w:rFonts w:ascii="Times New Roman" w:hAnsi="Times New Roman" w:cs="Times New Roman"/>
                <w:sz w:val="24"/>
                <w:szCs w:val="24"/>
              </w:rPr>
            </w:pPr>
            <w:r w:rsidRPr="00FD37AB">
              <w:rPr>
                <w:rFonts w:ascii="Times New Roman" w:hAnsi="Times New Roman" w:cs="Times New Roman"/>
                <w:sz w:val="24"/>
                <w:lang w:eastAsia="en-US"/>
              </w:rPr>
              <w:t>опрос, дискуссия, решение ситуационных задач и тестовых заданий, выступления</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В целом по дисциплине </w:t>
            </w:r>
          </w:p>
        </w:tc>
        <w:tc>
          <w:tcPr>
            <w:tcW w:w="342"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108</w:t>
            </w:r>
          </w:p>
        </w:tc>
        <w:tc>
          <w:tcPr>
            <w:tcW w:w="529"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16</w:t>
            </w:r>
          </w:p>
        </w:tc>
        <w:tc>
          <w:tcPr>
            <w:tcW w:w="408"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4</w:t>
            </w:r>
          </w:p>
        </w:tc>
        <w:tc>
          <w:tcPr>
            <w:tcW w:w="744"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12</w:t>
            </w:r>
          </w:p>
        </w:tc>
        <w:tc>
          <w:tcPr>
            <w:tcW w:w="593"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92</w:t>
            </w:r>
          </w:p>
        </w:tc>
        <w:tc>
          <w:tcPr>
            <w:tcW w:w="1093"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Согласно учебному плану: контрольная работа</w:t>
            </w:r>
          </w:p>
        </w:tc>
      </w:tr>
      <w:tr w:rsidR="005A694D" w:rsidRPr="00304865" w:rsidTr="005A694D">
        <w:tc>
          <w:tcPr>
            <w:tcW w:w="200"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p>
        </w:tc>
        <w:tc>
          <w:tcPr>
            <w:tcW w:w="1090" w:type="pct"/>
            <w:gridSpan w:val="2"/>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Итого в %</w:t>
            </w:r>
          </w:p>
        </w:tc>
        <w:tc>
          <w:tcPr>
            <w:tcW w:w="342"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lang w:val="en-US"/>
              </w:rPr>
              <w:t> </w:t>
            </w:r>
          </w:p>
        </w:tc>
        <w:tc>
          <w:tcPr>
            <w:tcW w:w="529"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15</w:t>
            </w:r>
          </w:p>
        </w:tc>
        <w:tc>
          <w:tcPr>
            <w:tcW w:w="408" w:type="pct"/>
            <w:shd w:val="clear" w:color="auto" w:fill="auto"/>
            <w:vAlign w:val="center"/>
          </w:tcPr>
          <w:p w:rsidR="00C42DCF" w:rsidRPr="00C42DCF" w:rsidRDefault="00BC69F0">
            <w:pPr>
              <w:jc w:val="center"/>
              <w:rPr>
                <w:rFonts w:ascii="Times New Roman" w:hAnsi="Times New Roman" w:cs="Times New Roman"/>
                <w:color w:val="000000"/>
                <w:sz w:val="24"/>
                <w:szCs w:val="24"/>
              </w:rPr>
            </w:pPr>
            <w:r>
              <w:rPr>
                <w:rFonts w:ascii="Times New Roman" w:hAnsi="Times New Roman" w:cs="Times New Roman"/>
                <w:color w:val="000000"/>
              </w:rPr>
              <w:t>25</w:t>
            </w:r>
            <w:r w:rsidR="00C42DCF" w:rsidRPr="00C42DCF">
              <w:rPr>
                <w:rFonts w:ascii="Times New Roman" w:hAnsi="Times New Roman" w:cs="Times New Roman"/>
                <w:color w:val="000000"/>
              </w:rPr>
              <w:t> </w:t>
            </w:r>
          </w:p>
        </w:tc>
        <w:tc>
          <w:tcPr>
            <w:tcW w:w="744"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 </w:t>
            </w:r>
            <w:r w:rsidR="00BC69F0">
              <w:rPr>
                <w:rFonts w:ascii="Times New Roman" w:hAnsi="Times New Roman" w:cs="Times New Roman"/>
                <w:color w:val="000000"/>
              </w:rPr>
              <w:t>75</w:t>
            </w:r>
          </w:p>
        </w:tc>
        <w:tc>
          <w:tcPr>
            <w:tcW w:w="593" w:type="pct"/>
            <w:shd w:val="clear" w:color="auto" w:fill="auto"/>
            <w:vAlign w:val="center"/>
          </w:tcPr>
          <w:p w:rsidR="00C42DCF" w:rsidRPr="00C42DCF" w:rsidRDefault="00C42DCF">
            <w:pPr>
              <w:jc w:val="center"/>
              <w:rPr>
                <w:rFonts w:ascii="Times New Roman" w:hAnsi="Times New Roman" w:cs="Times New Roman"/>
                <w:color w:val="000000"/>
                <w:sz w:val="24"/>
                <w:szCs w:val="24"/>
              </w:rPr>
            </w:pPr>
            <w:r w:rsidRPr="00C42DCF">
              <w:rPr>
                <w:rFonts w:ascii="Times New Roman" w:hAnsi="Times New Roman" w:cs="Times New Roman"/>
                <w:color w:val="000000"/>
              </w:rPr>
              <w:t>85</w:t>
            </w:r>
          </w:p>
        </w:tc>
        <w:tc>
          <w:tcPr>
            <w:tcW w:w="1093" w:type="pct"/>
            <w:shd w:val="clear" w:color="auto" w:fill="auto"/>
          </w:tcPr>
          <w:p w:rsidR="00C42DCF" w:rsidRPr="00304865" w:rsidRDefault="00C42DCF" w:rsidP="00C16560">
            <w:pPr>
              <w:widowControl w:val="0"/>
              <w:tabs>
                <w:tab w:val="right" w:pos="851"/>
              </w:tabs>
              <w:spacing w:after="0" w:line="240" w:lineRule="auto"/>
              <w:rPr>
                <w:rFonts w:ascii="Times New Roman" w:hAnsi="Times New Roman" w:cs="Times New Roman"/>
                <w:sz w:val="24"/>
                <w:szCs w:val="24"/>
              </w:rPr>
            </w:pPr>
          </w:p>
        </w:tc>
      </w:tr>
    </w:tbl>
    <w:p w:rsidR="00031D0E" w:rsidRPr="00304865" w:rsidRDefault="00031D0E" w:rsidP="00DE19F5">
      <w:pPr>
        <w:pStyle w:val="1"/>
        <w:keepNext w:val="0"/>
        <w:widowControl w:val="0"/>
        <w:spacing w:before="0" w:after="0"/>
        <w:ind w:firstLine="709"/>
        <w:jc w:val="both"/>
        <w:rPr>
          <w:rFonts w:ascii="Times New Roman" w:hAnsi="Times New Roman"/>
          <w:sz w:val="16"/>
          <w:szCs w:val="16"/>
        </w:rPr>
      </w:pPr>
    </w:p>
    <w:p w:rsidR="00DE19F5" w:rsidRPr="00304865" w:rsidRDefault="00DE19F5" w:rsidP="00DE19F5">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E19F5" w:rsidRPr="00304865" w:rsidRDefault="00DE19F5" w:rsidP="00DE19F5">
      <w:pPr>
        <w:spacing w:after="0" w:line="240" w:lineRule="auto"/>
        <w:jc w:val="both"/>
        <w:rPr>
          <w:rFonts w:ascii="Times New Roman" w:hAnsi="Times New Roman" w:cs="Times New Roman"/>
          <w:sz w:val="16"/>
          <w:szCs w:val="16"/>
        </w:rPr>
      </w:pPr>
    </w:p>
    <w:p w:rsidR="00050F2E" w:rsidRPr="00304865" w:rsidRDefault="00050F2E" w:rsidP="00C16560">
      <w:pPr>
        <w:pStyle w:val="1"/>
        <w:keepNext w:val="0"/>
        <w:widowControl w:val="0"/>
        <w:spacing w:before="0" w:after="0" w:line="360" w:lineRule="auto"/>
        <w:ind w:firstLine="709"/>
        <w:jc w:val="both"/>
        <w:rPr>
          <w:rFonts w:ascii="Times New Roman" w:hAnsi="Times New Roman"/>
          <w:sz w:val="28"/>
          <w:szCs w:val="28"/>
        </w:rPr>
      </w:pPr>
      <w:bookmarkStart w:id="8" w:name="_Toc144890941"/>
      <w:r w:rsidRPr="00304865">
        <w:rPr>
          <w:rFonts w:ascii="Times New Roman" w:hAnsi="Times New Roman"/>
          <w:sz w:val="28"/>
          <w:szCs w:val="28"/>
        </w:rPr>
        <w:t>5.3.  Содержание семинаров, практических занятий</w:t>
      </w:r>
      <w:bookmarkEnd w:id="8"/>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5954"/>
        <w:gridCol w:w="1842"/>
      </w:tblGrid>
      <w:tr w:rsidR="00304865" w:rsidRPr="00304865" w:rsidTr="005A694D">
        <w:trPr>
          <w:trHeight w:val="941"/>
        </w:trPr>
        <w:tc>
          <w:tcPr>
            <w:tcW w:w="2127"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Наименование тем (разделов) дисциплины</w:t>
            </w:r>
          </w:p>
        </w:tc>
        <w:tc>
          <w:tcPr>
            <w:tcW w:w="5954"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842"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Формы проведения занятий</w:t>
            </w:r>
          </w:p>
        </w:tc>
      </w:tr>
      <w:tr w:rsidR="00304865" w:rsidRPr="00304865" w:rsidTr="005A694D">
        <w:tc>
          <w:tcPr>
            <w:tcW w:w="2127" w:type="dxa"/>
            <w:noWrap/>
          </w:tcPr>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w:t>
            </w:r>
          </w:p>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Логическая схема методологии инвестиционного анализа и среда принятия решений.</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Фундаментальные концепции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Цели и принципы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Структура инвестиционного анализа: технический, коммерческий, организационный, финансовый, экономический, экологический, социальный.</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Системы и методы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Этапы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 xml:space="preserve">Критерии и методы принятия инвестиционных решений. </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Какие группы информационных данных, используемых в инвестиционном анализе, можно выделить?</w:t>
            </w:r>
          </w:p>
          <w:p w:rsidR="00870CF6" w:rsidRPr="00304865" w:rsidRDefault="00870CF6" w:rsidP="002E1001">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w:t>
            </w:r>
            <w:r w:rsidRPr="00304865">
              <w:rPr>
                <w:rFonts w:ascii="Times New Roman" w:hAnsi="Times New Roman" w:cs="Times New Roman"/>
                <w:i/>
                <w:sz w:val="24"/>
                <w:szCs w:val="24"/>
              </w:rPr>
              <w:t xml:space="preserve">Рекомендуемые источники из раздела 8: </w:t>
            </w:r>
            <w:r w:rsidR="004A7C62" w:rsidRPr="00304865">
              <w:rPr>
                <w:rFonts w:ascii="Times New Roman" w:hAnsi="Times New Roman" w:cs="Times New Roman"/>
                <w:i/>
                <w:sz w:val="24"/>
                <w:szCs w:val="24"/>
              </w:rPr>
              <w:t>3</w:t>
            </w:r>
            <w:r w:rsidRPr="00304865">
              <w:rPr>
                <w:rFonts w:ascii="Times New Roman" w:hAnsi="Times New Roman" w:cs="Times New Roman"/>
                <w:i/>
                <w:sz w:val="24"/>
                <w:szCs w:val="24"/>
              </w:rPr>
              <w:t>,</w:t>
            </w:r>
            <w:r w:rsidR="002E1001">
              <w:rPr>
                <w:rFonts w:ascii="Times New Roman" w:hAnsi="Times New Roman" w:cs="Times New Roman"/>
                <w:i/>
                <w:sz w:val="24"/>
                <w:szCs w:val="24"/>
              </w:rPr>
              <w:t>5,7,8,9,10,</w:t>
            </w:r>
            <w:r w:rsidR="002E1001" w:rsidRPr="002E1001">
              <w:rPr>
                <w:rFonts w:ascii="Times New Roman" w:hAnsi="Times New Roman" w:cs="Times New Roman"/>
                <w:i/>
                <w:sz w:val="24"/>
                <w:szCs w:val="24"/>
              </w:rPr>
              <w:t>1</w:t>
            </w:r>
            <w:r w:rsidR="004A7C62" w:rsidRPr="00304865">
              <w:rPr>
                <w:rFonts w:ascii="Times New Roman" w:hAnsi="Times New Roman" w:cs="Times New Roman"/>
                <w:i/>
                <w:sz w:val="24"/>
                <w:szCs w:val="24"/>
              </w:rPr>
              <w:t>1</w:t>
            </w:r>
            <w:r w:rsidR="002E1001">
              <w:rPr>
                <w:rFonts w:ascii="Times New Roman" w:hAnsi="Times New Roman" w:cs="Times New Roman"/>
                <w:i/>
                <w:sz w:val="24"/>
                <w:szCs w:val="24"/>
              </w:rPr>
              <w:t>,</w:t>
            </w:r>
            <w:r w:rsidR="002E1001" w:rsidRPr="00304865">
              <w:rPr>
                <w:rFonts w:ascii="Times New Roman" w:hAnsi="Times New Roman" w:cs="Times New Roman"/>
                <w:i/>
                <w:sz w:val="24"/>
                <w:szCs w:val="24"/>
              </w:rPr>
              <w:t xml:space="preserve"> </w:t>
            </w:r>
            <w:r w:rsidR="004A7C62"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14</w:t>
            </w:r>
            <w:r w:rsidRPr="00304865">
              <w:rPr>
                <w:rFonts w:ascii="Times New Roman" w:hAnsi="Times New Roman" w:cs="Times New Roman"/>
                <w:i/>
                <w:sz w:val="24"/>
                <w:szCs w:val="24"/>
              </w:rPr>
              <w:t>;</w:t>
            </w:r>
            <w:r w:rsidR="002E1001">
              <w:rPr>
                <w:rFonts w:ascii="Times New Roman" w:hAnsi="Times New Roman" w:cs="Times New Roman"/>
                <w:i/>
                <w:sz w:val="24"/>
                <w:szCs w:val="24"/>
              </w:rPr>
              <w:t xml:space="preserve">18,19 </w:t>
            </w:r>
            <w:r w:rsidRPr="00304865">
              <w:rPr>
                <w:rFonts w:ascii="Times New Roman" w:hAnsi="Times New Roman" w:cs="Times New Roman"/>
                <w:i/>
                <w:sz w:val="24"/>
                <w:szCs w:val="24"/>
              </w:rPr>
              <w:t>из раздела 9:1</w:t>
            </w:r>
            <w:r w:rsidR="002E1001">
              <w:rPr>
                <w:rFonts w:ascii="Times New Roman" w:hAnsi="Times New Roman" w:cs="Times New Roman"/>
                <w:i/>
                <w:sz w:val="24"/>
                <w:szCs w:val="24"/>
              </w:rPr>
              <w:t>-5</w:t>
            </w:r>
          </w:p>
        </w:tc>
        <w:tc>
          <w:tcPr>
            <w:tcW w:w="1842" w:type="dxa"/>
            <w:noWrap/>
          </w:tcPr>
          <w:p w:rsidR="00870CF6" w:rsidRPr="00304865" w:rsidRDefault="009621D8" w:rsidP="005A694D">
            <w:pPr>
              <w:widowControl w:val="0"/>
              <w:spacing w:after="0" w:line="240" w:lineRule="auto"/>
              <w:rPr>
                <w:rFonts w:ascii="Times New Roman" w:hAnsi="Times New Roman" w:cs="Times New Roman"/>
                <w:sz w:val="24"/>
                <w:szCs w:val="24"/>
              </w:rPr>
            </w:pPr>
            <w:r w:rsidRPr="009621D8">
              <w:rPr>
                <w:rFonts w:ascii="Times New Roman" w:hAnsi="Times New Roman" w:cs="Times New Roman"/>
                <w:sz w:val="24"/>
                <w:szCs w:val="24"/>
              </w:rPr>
              <w:t>дискуссия; контрольный опрос с обсуждением результатов; решение ситуационных задач</w:t>
            </w:r>
          </w:p>
        </w:tc>
      </w:tr>
      <w:tr w:rsidR="00304865" w:rsidRPr="00304865" w:rsidTr="005A694D">
        <w:tc>
          <w:tcPr>
            <w:tcW w:w="2127"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2.</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sz w:val="24"/>
                <w:szCs w:val="24"/>
                <w:lang w:eastAsia="en-US"/>
              </w:rPr>
              <w:t xml:space="preserve"> Анализ инвестиционного рынка</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1.Рыночные критерии принятия инвестиционных решений.</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Инвестиционный рынок: понятие и сегменты.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Анализ конъюнктуры инвестиционного рынка.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4.Этапы анализа инвестиционного рынка.</w:t>
            </w:r>
          </w:p>
          <w:p w:rsidR="00870CF6" w:rsidRPr="00304865" w:rsidRDefault="00870CF6" w:rsidP="00593A2B">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8: </w:t>
            </w:r>
            <w:r w:rsidR="00593A2B">
              <w:rPr>
                <w:rFonts w:ascii="Times New Roman" w:hAnsi="Times New Roman" w:cs="Times New Roman"/>
                <w:i/>
                <w:sz w:val="24"/>
                <w:szCs w:val="24"/>
              </w:rPr>
              <w:t>2,3,</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0,</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1,</w:t>
            </w:r>
            <w:r w:rsidR="00667791" w:rsidRPr="00304865">
              <w:rPr>
                <w:rFonts w:ascii="Times New Roman" w:hAnsi="Times New Roman" w:cs="Times New Roman"/>
                <w:i/>
                <w:sz w:val="24"/>
                <w:szCs w:val="24"/>
              </w:rPr>
              <w:t>1</w:t>
            </w:r>
            <w:r w:rsidR="00593A2B">
              <w:rPr>
                <w:rFonts w:ascii="Times New Roman" w:hAnsi="Times New Roman" w:cs="Times New Roman"/>
                <w:i/>
                <w:sz w:val="24"/>
                <w:szCs w:val="24"/>
              </w:rPr>
              <w:t>3</w:t>
            </w:r>
            <w:r w:rsidRPr="00304865">
              <w:rPr>
                <w:rFonts w:ascii="Times New Roman" w:hAnsi="Times New Roman" w:cs="Times New Roman"/>
                <w:i/>
                <w:sz w:val="24"/>
                <w:szCs w:val="24"/>
              </w:rPr>
              <w:t>;</w:t>
            </w:r>
            <w:r w:rsidR="00667791" w:rsidRPr="00304865">
              <w:rPr>
                <w:rFonts w:ascii="Times New Roman" w:hAnsi="Times New Roman" w:cs="Times New Roman"/>
                <w:i/>
                <w:sz w:val="24"/>
                <w:szCs w:val="24"/>
              </w:rPr>
              <w:t>1</w:t>
            </w:r>
            <w:r w:rsidR="00593A2B">
              <w:rPr>
                <w:rFonts w:ascii="Times New Roman" w:hAnsi="Times New Roman" w:cs="Times New Roman"/>
                <w:i/>
                <w:sz w:val="24"/>
                <w:szCs w:val="24"/>
              </w:rPr>
              <w:t>4</w:t>
            </w:r>
            <w:r w:rsidRPr="00304865">
              <w:rPr>
                <w:rFonts w:ascii="Times New Roman" w:hAnsi="Times New Roman" w:cs="Times New Roman"/>
                <w:i/>
                <w:sz w:val="24"/>
                <w:szCs w:val="24"/>
              </w:rPr>
              <w:t>,</w:t>
            </w:r>
            <w:r w:rsidR="00593A2B">
              <w:rPr>
                <w:rFonts w:ascii="Times New Roman" w:hAnsi="Times New Roman" w:cs="Times New Roman"/>
                <w:i/>
                <w:sz w:val="24"/>
                <w:szCs w:val="24"/>
              </w:rPr>
              <w:t xml:space="preserve">16,18 </w:t>
            </w:r>
            <w:r w:rsidRPr="00304865">
              <w:rPr>
                <w:rFonts w:ascii="Times New Roman" w:hAnsi="Times New Roman" w:cs="Times New Roman"/>
                <w:i/>
                <w:sz w:val="24"/>
                <w:szCs w:val="24"/>
              </w:rPr>
              <w:t xml:space="preserve">из раздела 9: </w:t>
            </w:r>
            <w:r w:rsidR="00593A2B">
              <w:rPr>
                <w:rFonts w:ascii="Times New Roman" w:hAnsi="Times New Roman" w:cs="Times New Roman"/>
                <w:i/>
                <w:sz w:val="24"/>
                <w:szCs w:val="24"/>
              </w:rPr>
              <w:t>1-7,9,10,12,13,14</w:t>
            </w:r>
          </w:p>
        </w:tc>
        <w:tc>
          <w:tcPr>
            <w:tcW w:w="1842" w:type="dxa"/>
            <w:noWrap/>
          </w:tcPr>
          <w:p w:rsidR="00870CF6" w:rsidRPr="00304865" w:rsidRDefault="009621D8" w:rsidP="005A694D">
            <w:pPr>
              <w:widowControl w:val="0"/>
              <w:spacing w:after="0" w:line="240" w:lineRule="auto"/>
              <w:rPr>
                <w:rFonts w:ascii="Times New Roman" w:hAnsi="Times New Roman" w:cs="Times New Roman"/>
                <w:sz w:val="24"/>
                <w:szCs w:val="24"/>
              </w:rPr>
            </w:pPr>
            <w:r w:rsidRPr="009621D8">
              <w:rPr>
                <w:rFonts w:ascii="Times New Roman" w:hAnsi="Times New Roman" w:cs="Times New Roman"/>
                <w:sz w:val="24"/>
                <w:szCs w:val="24"/>
              </w:rPr>
              <w:t xml:space="preserve">дискуссия; контрольный опрос с обсуждением результатов; решение ситуационных задач </w:t>
            </w:r>
          </w:p>
        </w:tc>
      </w:tr>
      <w:tr w:rsidR="00304865" w:rsidRPr="00304865" w:rsidTr="005A694D">
        <w:tc>
          <w:tcPr>
            <w:tcW w:w="2127"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lastRenderedPageBreak/>
              <w:t>Тема 3.</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lang w:eastAsia="en-US"/>
              </w:rPr>
              <w:t>Анализ инвестиционной привлекательности</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Понятие инвестиционного климата: элементы, факторы формирования, оценка.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Анализ инвестиционной привлекательности регионов.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Анализ инвестиционной привлекательности отраслей экономики.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w:t>
            </w:r>
            <w:r w:rsidR="006C12A5" w:rsidRPr="00304865">
              <w:rPr>
                <w:rFonts w:ascii="Times New Roman" w:hAnsi="Times New Roman" w:cs="Times New Roman"/>
                <w:sz w:val="24"/>
                <w:szCs w:val="24"/>
              </w:rPr>
              <w:t>Анализ инвестиционной</w:t>
            </w:r>
            <w:r w:rsidRPr="00304865">
              <w:rPr>
                <w:rFonts w:ascii="Times New Roman" w:hAnsi="Times New Roman" w:cs="Times New Roman"/>
                <w:sz w:val="24"/>
                <w:szCs w:val="24"/>
              </w:rPr>
              <w:t xml:space="preserve"> привлекательности организации.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t xml:space="preserve"> </w:t>
            </w:r>
            <w:r w:rsidRPr="00304865">
              <w:rPr>
                <w:rFonts w:ascii="Times New Roman" w:hAnsi="Times New Roman" w:cs="Times New Roman"/>
                <w:sz w:val="24"/>
                <w:szCs w:val="24"/>
              </w:rPr>
              <w:t>Построение матрицы инвестиционных возможностей стратегического развития организации с использованием различных методов анализа.</w:t>
            </w:r>
          </w:p>
          <w:p w:rsidR="00667791" w:rsidRPr="00304865" w:rsidRDefault="00870CF6" w:rsidP="00D41148">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845510">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354C25">
              <w:rPr>
                <w:rFonts w:ascii="Times New Roman" w:hAnsi="Times New Roman" w:cs="Times New Roman"/>
                <w:i/>
                <w:sz w:val="24"/>
                <w:szCs w:val="24"/>
              </w:rPr>
              <w:t>1-12,13,1</w:t>
            </w:r>
            <w:r w:rsidR="00D41148" w:rsidRPr="00304865">
              <w:rPr>
                <w:rFonts w:ascii="Times New Roman" w:hAnsi="Times New Roman" w:cs="Times New Roman"/>
                <w:i/>
                <w:sz w:val="24"/>
                <w:szCs w:val="24"/>
              </w:rPr>
              <w:t>4,</w:t>
            </w:r>
            <w:r w:rsidRPr="00304865">
              <w:rPr>
                <w:rFonts w:ascii="Times New Roman" w:hAnsi="Times New Roman" w:cs="Times New Roman"/>
                <w:i/>
                <w:sz w:val="24"/>
                <w:szCs w:val="24"/>
              </w:rPr>
              <w:t>1</w:t>
            </w:r>
            <w:r w:rsidR="00354C25">
              <w:rPr>
                <w:rFonts w:ascii="Times New Roman" w:hAnsi="Times New Roman" w:cs="Times New Roman"/>
                <w:i/>
                <w:sz w:val="24"/>
                <w:szCs w:val="24"/>
              </w:rPr>
              <w:t>5</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w:t>
            </w:r>
            <w:r w:rsidR="00354C25">
              <w:rPr>
                <w:rFonts w:ascii="Times New Roman" w:hAnsi="Times New Roman" w:cs="Times New Roman"/>
                <w:i/>
                <w:sz w:val="24"/>
                <w:szCs w:val="24"/>
              </w:rPr>
              <w:t>7</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w:t>
            </w:r>
            <w:r w:rsidR="00354C25">
              <w:rPr>
                <w:rFonts w:ascii="Times New Roman" w:hAnsi="Times New Roman" w:cs="Times New Roman"/>
                <w:i/>
                <w:sz w:val="24"/>
                <w:szCs w:val="24"/>
              </w:rPr>
              <w:t>8</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w:t>
            </w:r>
            <w:r w:rsidR="00354C25">
              <w:rPr>
                <w:rFonts w:ascii="Times New Roman" w:hAnsi="Times New Roman" w:cs="Times New Roman"/>
                <w:i/>
                <w:sz w:val="24"/>
                <w:szCs w:val="24"/>
              </w:rPr>
              <w:t>9</w:t>
            </w:r>
            <w:r w:rsidRPr="00304865">
              <w:rPr>
                <w:rFonts w:ascii="Times New Roman" w:hAnsi="Times New Roman" w:cs="Times New Roman"/>
                <w:i/>
                <w:sz w:val="24"/>
                <w:szCs w:val="24"/>
              </w:rPr>
              <w:t xml:space="preserve">; из раздела 9: </w:t>
            </w:r>
            <w:r w:rsidR="00D41148" w:rsidRPr="00304865">
              <w:rPr>
                <w:rFonts w:ascii="Times New Roman" w:hAnsi="Times New Roman" w:cs="Times New Roman"/>
                <w:i/>
                <w:sz w:val="24"/>
                <w:szCs w:val="24"/>
              </w:rPr>
              <w:t>1</w:t>
            </w:r>
            <w:r w:rsidR="00354C25">
              <w:rPr>
                <w:rFonts w:ascii="Times New Roman" w:hAnsi="Times New Roman" w:cs="Times New Roman"/>
                <w:i/>
                <w:sz w:val="24"/>
                <w:szCs w:val="24"/>
              </w:rPr>
              <w:t>-1</w:t>
            </w:r>
            <w:r w:rsidR="00845510">
              <w:rPr>
                <w:rFonts w:ascii="Times New Roman" w:hAnsi="Times New Roman" w:cs="Times New Roman"/>
                <w:i/>
                <w:sz w:val="24"/>
                <w:szCs w:val="24"/>
              </w:rPr>
              <w:t>7</w:t>
            </w:r>
          </w:p>
        </w:tc>
        <w:tc>
          <w:tcPr>
            <w:tcW w:w="1842" w:type="dxa"/>
            <w:noWrap/>
          </w:tcPr>
          <w:p w:rsidR="00870CF6" w:rsidRPr="00304865" w:rsidRDefault="009621D8" w:rsidP="005A694D">
            <w:pPr>
              <w:widowControl w:val="0"/>
              <w:spacing w:after="0" w:line="240" w:lineRule="auto"/>
              <w:rPr>
                <w:rFonts w:ascii="Times New Roman" w:hAnsi="Times New Roman" w:cs="Times New Roman"/>
                <w:sz w:val="24"/>
                <w:szCs w:val="24"/>
              </w:rPr>
            </w:pPr>
            <w:r w:rsidRPr="009621D8">
              <w:rPr>
                <w:rFonts w:ascii="Times New Roman" w:hAnsi="Times New Roman" w:cs="Times New Roman"/>
                <w:sz w:val="24"/>
                <w:szCs w:val="24"/>
              </w:rPr>
              <w:t>дискуссия; решение задач с обсуждением результатов; выполнение тестовых заданий</w:t>
            </w:r>
          </w:p>
        </w:tc>
      </w:tr>
      <w:tr w:rsidR="00304865" w:rsidRPr="00304865" w:rsidTr="005A694D">
        <w:tc>
          <w:tcPr>
            <w:tcW w:w="2127" w:type="dxa"/>
            <w:noWrap/>
          </w:tcPr>
          <w:p w:rsidR="00870CF6" w:rsidRPr="00304865" w:rsidRDefault="00870CF6" w:rsidP="00870CF6">
            <w:pPr>
              <w:widowControl w:val="0"/>
              <w:spacing w:after="0" w:line="240" w:lineRule="auto"/>
            </w:pPr>
            <w:r w:rsidRPr="00304865">
              <w:rPr>
                <w:rFonts w:ascii="Times New Roman" w:hAnsi="Times New Roman" w:cs="Times New Roman"/>
                <w:b/>
                <w:sz w:val="24"/>
                <w:szCs w:val="24"/>
              </w:rPr>
              <w:t>Тема 4.</w:t>
            </w:r>
            <w:r w:rsidRPr="00304865">
              <w:t xml:space="preserve"> </w:t>
            </w:r>
          </w:p>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5954" w:type="dxa"/>
            <w:noWrap/>
          </w:tcPr>
          <w:p w:rsidR="00870CF6" w:rsidRPr="00304865"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1.Понятие и принципы современного проектного анализа.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2.Виды проектного анализа и место в нем оценки эффективности проекта.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Технический, коммерческий, организационный, финансовый, экономический, экологический, социальный анализ инвестиционного проекта</w:t>
            </w:r>
          </w:p>
          <w:p w:rsidR="00667791" w:rsidRPr="00304865" w:rsidRDefault="00870CF6" w:rsidP="00BD77B8">
            <w:pPr>
              <w:widowControl w:val="0"/>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0D3A3D">
            <w:pPr>
              <w:widowControl w:val="0"/>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0D3A3D">
              <w:rPr>
                <w:rFonts w:ascii="Times New Roman" w:hAnsi="Times New Roman" w:cs="Times New Roman"/>
                <w:i/>
                <w:sz w:val="24"/>
                <w:szCs w:val="24"/>
              </w:rPr>
              <w:t>1,3,</w:t>
            </w:r>
            <w:r w:rsidR="00BD77B8" w:rsidRPr="00304865">
              <w:rPr>
                <w:rFonts w:ascii="Times New Roman" w:hAnsi="Times New Roman" w:cs="Times New Roman"/>
                <w:i/>
                <w:sz w:val="24"/>
                <w:szCs w:val="24"/>
              </w:rPr>
              <w:t>8,9,</w:t>
            </w:r>
            <w:r w:rsidRPr="00304865">
              <w:rPr>
                <w:rFonts w:ascii="Times New Roman" w:hAnsi="Times New Roman" w:cs="Times New Roman"/>
                <w:i/>
                <w:sz w:val="24"/>
                <w:szCs w:val="24"/>
              </w:rPr>
              <w:t>1</w:t>
            </w:r>
            <w:r w:rsidR="00BD77B8" w:rsidRPr="00304865">
              <w:rPr>
                <w:rFonts w:ascii="Times New Roman" w:hAnsi="Times New Roman" w:cs="Times New Roman"/>
                <w:i/>
                <w:sz w:val="24"/>
                <w:szCs w:val="24"/>
              </w:rPr>
              <w:t>2</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14</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w:t>
            </w:r>
            <w:r w:rsidR="000D3A3D">
              <w:rPr>
                <w:rFonts w:ascii="Times New Roman" w:hAnsi="Times New Roman" w:cs="Times New Roman"/>
                <w:i/>
                <w:sz w:val="24"/>
                <w:szCs w:val="24"/>
              </w:rPr>
              <w:t>5</w:t>
            </w:r>
            <w:r w:rsidR="00BD77B8" w:rsidRPr="00304865">
              <w:rPr>
                <w:rFonts w:ascii="Times New Roman" w:hAnsi="Times New Roman" w:cs="Times New Roman"/>
                <w:i/>
                <w:sz w:val="24"/>
                <w:szCs w:val="24"/>
              </w:rPr>
              <w:t>,1</w:t>
            </w:r>
            <w:r w:rsidR="000D3A3D">
              <w:rPr>
                <w:rFonts w:ascii="Times New Roman" w:hAnsi="Times New Roman" w:cs="Times New Roman"/>
                <w:i/>
                <w:sz w:val="24"/>
                <w:szCs w:val="24"/>
              </w:rPr>
              <w:t>9</w:t>
            </w:r>
            <w:r w:rsidRPr="00304865">
              <w:rPr>
                <w:rFonts w:ascii="Times New Roman" w:hAnsi="Times New Roman" w:cs="Times New Roman"/>
                <w:i/>
                <w:sz w:val="24"/>
                <w:szCs w:val="24"/>
              </w:rPr>
              <w:t xml:space="preserve">; из раздела 9: </w:t>
            </w:r>
            <w:r w:rsidR="000D3A3D">
              <w:rPr>
                <w:rFonts w:ascii="Times New Roman" w:hAnsi="Times New Roman" w:cs="Times New Roman"/>
                <w:i/>
                <w:sz w:val="24"/>
                <w:szCs w:val="24"/>
              </w:rPr>
              <w:t>1</w:t>
            </w:r>
            <w:r w:rsidRPr="00304865">
              <w:rPr>
                <w:rFonts w:ascii="Times New Roman" w:hAnsi="Times New Roman" w:cs="Times New Roman"/>
                <w:i/>
                <w:sz w:val="24"/>
                <w:szCs w:val="24"/>
              </w:rPr>
              <w:t>,3,</w:t>
            </w:r>
            <w:r w:rsidR="000D3A3D">
              <w:rPr>
                <w:rFonts w:ascii="Times New Roman" w:hAnsi="Times New Roman" w:cs="Times New Roman"/>
                <w:i/>
                <w:sz w:val="24"/>
                <w:szCs w:val="24"/>
              </w:rPr>
              <w:t>8</w:t>
            </w:r>
            <w:r w:rsidRPr="00304865">
              <w:rPr>
                <w:rFonts w:ascii="Times New Roman" w:hAnsi="Times New Roman" w:cs="Times New Roman"/>
                <w:i/>
                <w:sz w:val="24"/>
                <w:szCs w:val="24"/>
              </w:rPr>
              <w:t>,</w:t>
            </w:r>
            <w:r w:rsidR="000D3A3D">
              <w:rPr>
                <w:rFonts w:ascii="Times New Roman" w:hAnsi="Times New Roman" w:cs="Times New Roman"/>
                <w:i/>
                <w:sz w:val="24"/>
                <w:szCs w:val="24"/>
              </w:rPr>
              <w:t>13,15</w:t>
            </w:r>
          </w:p>
        </w:tc>
        <w:tc>
          <w:tcPr>
            <w:tcW w:w="1842" w:type="dxa"/>
            <w:noWrap/>
          </w:tcPr>
          <w:p w:rsidR="00870CF6" w:rsidRPr="009621D8" w:rsidRDefault="009621D8" w:rsidP="005A694D">
            <w:pPr>
              <w:widowControl w:val="0"/>
              <w:autoSpaceDE w:val="0"/>
              <w:autoSpaceDN w:val="0"/>
              <w:adjustRightInd w:val="0"/>
              <w:spacing w:after="0" w:line="240" w:lineRule="auto"/>
              <w:rPr>
                <w:rFonts w:ascii="Times New Roman" w:hAnsi="Times New Roman" w:cs="Times New Roman"/>
                <w:sz w:val="24"/>
                <w:szCs w:val="24"/>
              </w:rPr>
            </w:pPr>
            <w:r w:rsidRPr="009621D8">
              <w:rPr>
                <w:rFonts w:ascii="Times New Roman" w:hAnsi="Times New Roman" w:cs="Times New Roman"/>
                <w:sz w:val="24"/>
              </w:rPr>
              <w:t>дискуссия; решение задач с обсуждением результатов; выполнение тестовых заданий;</w:t>
            </w:r>
            <w:r w:rsidRPr="009621D8">
              <w:rPr>
                <w:rFonts w:ascii="Times New Roman" w:hAnsi="Times New Roman" w:cs="Times New Roman"/>
                <w:sz w:val="24"/>
                <w:szCs w:val="24"/>
              </w:rPr>
              <w:t xml:space="preserve"> о</w:t>
            </w:r>
            <w:r w:rsidR="00870CF6" w:rsidRPr="009621D8">
              <w:rPr>
                <w:rFonts w:ascii="Times New Roman" w:hAnsi="Times New Roman" w:cs="Times New Roman"/>
                <w:sz w:val="24"/>
                <w:szCs w:val="24"/>
              </w:rPr>
              <w:t>бсуждение кейсов</w:t>
            </w:r>
          </w:p>
        </w:tc>
      </w:tr>
      <w:tr w:rsidR="00304865" w:rsidRPr="00304865" w:rsidTr="005A694D">
        <w:tc>
          <w:tcPr>
            <w:tcW w:w="2127"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5.</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t xml:space="preserve"> </w:t>
            </w:r>
            <w:r w:rsidRPr="00304865">
              <w:rPr>
                <w:rFonts w:ascii="Times New Roman" w:hAnsi="Times New Roman" w:cs="Times New Roman"/>
                <w:sz w:val="24"/>
                <w:szCs w:val="24"/>
                <w:lang w:eastAsia="en-US"/>
              </w:rPr>
              <w:t xml:space="preserve">Формирование инвестиционного </w:t>
            </w:r>
            <w:r w:rsidR="006C12A5" w:rsidRPr="00304865">
              <w:rPr>
                <w:rFonts w:ascii="Times New Roman" w:hAnsi="Times New Roman" w:cs="Times New Roman"/>
                <w:sz w:val="24"/>
                <w:szCs w:val="24"/>
                <w:lang w:eastAsia="en-US"/>
              </w:rPr>
              <w:t>портфеля и</w:t>
            </w:r>
            <w:r w:rsidRPr="00304865">
              <w:rPr>
                <w:rFonts w:ascii="Times New Roman" w:hAnsi="Times New Roman" w:cs="Times New Roman"/>
                <w:sz w:val="24"/>
                <w:szCs w:val="24"/>
                <w:lang w:eastAsia="en-US"/>
              </w:rPr>
              <w:t xml:space="preserve"> программы</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1.Формирование портфеля инвестиционных проектов: этапы, критерии отбора проектов в портфель.</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2.Методы формирования портфеля независимых инвестиционных проектов.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3.Методы отбора при формировании портфеля зависимых инвестиционных проектов.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4.Рассмотрение нескольких вариантов портфеля реальных инвестиций по </w:t>
            </w:r>
            <w:r w:rsidR="006C12A5" w:rsidRPr="00304865">
              <w:rPr>
                <w:rFonts w:ascii="Times New Roman" w:hAnsi="Times New Roman" w:cs="Times New Roman"/>
                <w:sz w:val="24"/>
                <w:szCs w:val="24"/>
              </w:rPr>
              <w:t>экономическим и</w:t>
            </w:r>
            <w:r w:rsidRPr="00304865">
              <w:rPr>
                <w:rFonts w:ascii="Times New Roman" w:hAnsi="Times New Roman" w:cs="Times New Roman"/>
                <w:sz w:val="24"/>
                <w:szCs w:val="24"/>
              </w:rPr>
              <w:t xml:space="preserve"> </w:t>
            </w:r>
            <w:r w:rsidR="006C12A5" w:rsidRPr="00304865">
              <w:rPr>
                <w:rFonts w:ascii="Times New Roman" w:hAnsi="Times New Roman" w:cs="Times New Roman"/>
                <w:sz w:val="24"/>
                <w:szCs w:val="24"/>
              </w:rPr>
              <w:t>финансовым показателям</w:t>
            </w:r>
            <w:r w:rsidRPr="00304865">
              <w:rPr>
                <w:rFonts w:ascii="Times New Roman" w:hAnsi="Times New Roman" w:cs="Times New Roman"/>
                <w:sz w:val="24"/>
                <w:szCs w:val="24"/>
              </w:rPr>
              <w:t>, величине риска, максимизации EVA и др.</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Принятие решений о выходе из отдельных</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инвестиционных проектов: критерии и формы выхода.</w:t>
            </w:r>
          </w:p>
          <w:p w:rsidR="00667791" w:rsidRPr="00304865" w:rsidRDefault="00870CF6" w:rsidP="00DE0C7D">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D86F49">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D20352">
              <w:rPr>
                <w:rFonts w:ascii="Times New Roman" w:hAnsi="Times New Roman" w:cs="Times New Roman"/>
                <w:i/>
                <w:sz w:val="24"/>
                <w:szCs w:val="24"/>
              </w:rPr>
              <w:t>3,12,</w:t>
            </w:r>
            <w:r w:rsidR="00DE0C7D" w:rsidRPr="00304865">
              <w:rPr>
                <w:rFonts w:ascii="Times New Roman" w:hAnsi="Times New Roman" w:cs="Times New Roman"/>
                <w:i/>
                <w:sz w:val="24"/>
                <w:szCs w:val="24"/>
              </w:rPr>
              <w:t>13</w:t>
            </w:r>
            <w:r w:rsidR="001132CC"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14,1</w:t>
            </w:r>
            <w:r w:rsidR="00D20352">
              <w:rPr>
                <w:rFonts w:ascii="Times New Roman" w:hAnsi="Times New Roman" w:cs="Times New Roman"/>
                <w:i/>
                <w:sz w:val="24"/>
                <w:szCs w:val="24"/>
              </w:rPr>
              <w:t>5,1619</w:t>
            </w:r>
            <w:r w:rsidR="00667791" w:rsidRPr="00304865">
              <w:rPr>
                <w:rFonts w:ascii="Times New Roman" w:hAnsi="Times New Roman" w:cs="Times New Roman"/>
                <w:i/>
                <w:sz w:val="24"/>
                <w:szCs w:val="24"/>
              </w:rPr>
              <w:t xml:space="preserve">; </w:t>
            </w:r>
            <w:r w:rsidRPr="00304865">
              <w:rPr>
                <w:rFonts w:ascii="Times New Roman" w:hAnsi="Times New Roman" w:cs="Times New Roman"/>
                <w:i/>
                <w:sz w:val="24"/>
                <w:szCs w:val="24"/>
              </w:rPr>
              <w:t xml:space="preserve">из раздела 9: </w:t>
            </w:r>
            <w:r w:rsidR="00BD77B8" w:rsidRPr="00304865">
              <w:rPr>
                <w:rFonts w:ascii="Times New Roman" w:hAnsi="Times New Roman" w:cs="Times New Roman"/>
                <w:i/>
                <w:sz w:val="24"/>
                <w:szCs w:val="24"/>
              </w:rPr>
              <w:t>1</w:t>
            </w:r>
            <w:r w:rsidR="00D20352">
              <w:rPr>
                <w:rFonts w:ascii="Times New Roman" w:hAnsi="Times New Roman" w:cs="Times New Roman"/>
                <w:i/>
                <w:sz w:val="24"/>
                <w:szCs w:val="24"/>
              </w:rPr>
              <w:t>,</w:t>
            </w:r>
            <w:r w:rsidR="00157497">
              <w:rPr>
                <w:rFonts w:ascii="Times New Roman" w:hAnsi="Times New Roman" w:cs="Times New Roman"/>
                <w:i/>
                <w:sz w:val="24"/>
                <w:szCs w:val="24"/>
              </w:rPr>
              <w:t>2,</w:t>
            </w:r>
            <w:r w:rsidR="00D20352">
              <w:rPr>
                <w:rFonts w:ascii="Times New Roman" w:hAnsi="Times New Roman" w:cs="Times New Roman"/>
                <w:i/>
                <w:sz w:val="24"/>
                <w:szCs w:val="24"/>
              </w:rPr>
              <w:t>3,4,7,8</w:t>
            </w:r>
          </w:p>
        </w:tc>
        <w:tc>
          <w:tcPr>
            <w:tcW w:w="1842" w:type="dxa"/>
            <w:noWrap/>
          </w:tcPr>
          <w:p w:rsidR="00870CF6" w:rsidRPr="00304865" w:rsidRDefault="009621D8" w:rsidP="005A694D">
            <w:pPr>
              <w:widowControl w:val="0"/>
              <w:spacing w:after="0" w:line="240" w:lineRule="auto"/>
              <w:rPr>
                <w:rFonts w:ascii="Times New Roman" w:hAnsi="Times New Roman" w:cs="Times New Roman"/>
                <w:b/>
                <w:sz w:val="24"/>
                <w:szCs w:val="24"/>
              </w:rPr>
            </w:pPr>
            <w:r w:rsidRPr="009621D8">
              <w:rPr>
                <w:rFonts w:ascii="Times New Roman" w:hAnsi="Times New Roman" w:cs="Times New Roman"/>
                <w:sz w:val="24"/>
                <w:szCs w:val="24"/>
              </w:rPr>
              <w:t>дискуссия; решение задач с обсуждением результатов; выполнение тестовых заданий</w:t>
            </w:r>
          </w:p>
        </w:tc>
      </w:tr>
      <w:tr w:rsidR="00304865" w:rsidRPr="00304865" w:rsidTr="005A694D">
        <w:tc>
          <w:tcPr>
            <w:tcW w:w="2127"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6.</w:t>
            </w:r>
          </w:p>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sz w:val="24"/>
                <w:szCs w:val="24"/>
              </w:rPr>
              <w:t xml:space="preserve"> </w:t>
            </w:r>
            <w:r w:rsidRPr="00304865">
              <w:rPr>
                <w:rFonts w:ascii="Times New Roman" w:hAnsi="Times New Roman" w:cs="Times New Roman"/>
                <w:sz w:val="24"/>
                <w:szCs w:val="24"/>
              </w:rPr>
              <w:t>Инвестиционные вложения в экономику региона и их структура.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2. Этапы проведения анализа региональных инвестиционных программ,</w:t>
            </w:r>
            <w:r w:rsidRPr="00304865">
              <w:rPr>
                <w:sz w:val="24"/>
                <w:szCs w:val="24"/>
              </w:rPr>
              <w:t xml:space="preserve"> </w:t>
            </w:r>
            <w:r w:rsidR="006C12A5" w:rsidRPr="00304865">
              <w:rPr>
                <w:rFonts w:ascii="Times New Roman" w:hAnsi="Times New Roman" w:cs="Times New Roman"/>
                <w:sz w:val="24"/>
                <w:szCs w:val="24"/>
              </w:rPr>
              <w:t>реализуемых в</w:t>
            </w:r>
            <w:r w:rsidRPr="00304865">
              <w:rPr>
                <w:rFonts w:ascii="Times New Roman" w:hAnsi="Times New Roman" w:cs="Times New Roman"/>
                <w:sz w:val="24"/>
                <w:szCs w:val="24"/>
              </w:rPr>
              <w:t xml:space="preserve"> муниципальных образованиях.</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3.Инструменты финансирования региональной инвестиционной программы.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4.Показатели оценки уровня региональных инвестиционных рисков.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5.Система показателей результативности реализации инвестиционных программ в муниципальных образованиях.</w:t>
            </w:r>
          </w:p>
          <w:p w:rsidR="00870CF6" w:rsidRPr="00304865" w:rsidRDefault="00870CF6" w:rsidP="0084551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i/>
                <w:sz w:val="24"/>
                <w:szCs w:val="24"/>
              </w:rPr>
              <w:lastRenderedPageBreak/>
              <w:t xml:space="preserve">Рекомендуемые источники из раздела </w:t>
            </w:r>
            <w:r w:rsidR="00FB6982" w:rsidRPr="00304865">
              <w:rPr>
                <w:rFonts w:ascii="Times New Roman" w:hAnsi="Times New Roman" w:cs="Times New Roman"/>
                <w:i/>
                <w:sz w:val="24"/>
                <w:szCs w:val="24"/>
              </w:rPr>
              <w:t>3</w:t>
            </w:r>
            <w:r w:rsidRPr="00304865">
              <w:rPr>
                <w:rFonts w:ascii="Times New Roman" w:hAnsi="Times New Roman" w:cs="Times New Roman"/>
                <w:i/>
                <w:sz w:val="24"/>
                <w:szCs w:val="24"/>
              </w:rPr>
              <w:t>,</w:t>
            </w:r>
            <w:r w:rsidR="00EC33D9">
              <w:rPr>
                <w:rFonts w:ascii="Times New Roman" w:hAnsi="Times New Roman" w:cs="Times New Roman"/>
                <w:i/>
                <w:sz w:val="24"/>
                <w:szCs w:val="24"/>
              </w:rPr>
              <w:t>5,</w:t>
            </w:r>
            <w:r w:rsidR="00FB6982" w:rsidRPr="00304865">
              <w:rPr>
                <w:rFonts w:ascii="Times New Roman" w:hAnsi="Times New Roman" w:cs="Times New Roman"/>
                <w:i/>
                <w:sz w:val="24"/>
                <w:szCs w:val="24"/>
              </w:rPr>
              <w:t>6</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7</w:t>
            </w:r>
            <w:r w:rsidRPr="00304865">
              <w:rPr>
                <w:rFonts w:ascii="Times New Roman" w:hAnsi="Times New Roman" w:cs="Times New Roman"/>
                <w:i/>
                <w:sz w:val="24"/>
                <w:szCs w:val="24"/>
              </w:rPr>
              <w:t>,</w:t>
            </w:r>
            <w:r w:rsidR="00EC33D9">
              <w:rPr>
                <w:rFonts w:ascii="Times New Roman" w:hAnsi="Times New Roman" w:cs="Times New Roman"/>
                <w:i/>
                <w:sz w:val="24"/>
                <w:szCs w:val="24"/>
              </w:rPr>
              <w:t>8,</w:t>
            </w:r>
            <w:r w:rsidR="00FB6982" w:rsidRPr="00304865">
              <w:rPr>
                <w:rFonts w:ascii="Times New Roman" w:hAnsi="Times New Roman" w:cs="Times New Roman"/>
                <w:i/>
                <w:sz w:val="24"/>
                <w:szCs w:val="24"/>
              </w:rPr>
              <w:t>9</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10</w:t>
            </w:r>
            <w:r w:rsidRPr="00304865">
              <w:rPr>
                <w:rFonts w:ascii="Times New Roman" w:hAnsi="Times New Roman" w:cs="Times New Roman"/>
                <w:i/>
                <w:sz w:val="24"/>
                <w:szCs w:val="24"/>
              </w:rPr>
              <w:t>,</w:t>
            </w:r>
            <w:r w:rsidR="00EC33D9">
              <w:rPr>
                <w:rFonts w:ascii="Times New Roman" w:hAnsi="Times New Roman" w:cs="Times New Roman"/>
                <w:i/>
                <w:sz w:val="24"/>
                <w:szCs w:val="24"/>
              </w:rPr>
              <w:t>11,</w:t>
            </w:r>
            <w:r w:rsidR="00FB6982" w:rsidRPr="00304865">
              <w:rPr>
                <w:rFonts w:ascii="Times New Roman" w:hAnsi="Times New Roman" w:cs="Times New Roman"/>
                <w:i/>
                <w:sz w:val="24"/>
                <w:szCs w:val="24"/>
              </w:rPr>
              <w:t>13</w:t>
            </w:r>
            <w:r w:rsidRPr="00304865">
              <w:rPr>
                <w:rFonts w:ascii="Times New Roman" w:hAnsi="Times New Roman" w:cs="Times New Roman"/>
                <w:i/>
                <w:sz w:val="24"/>
                <w:szCs w:val="24"/>
              </w:rPr>
              <w:t xml:space="preserve">; из раздела 9: </w:t>
            </w:r>
            <w:r w:rsidR="00FB6982" w:rsidRPr="00304865">
              <w:rPr>
                <w:rFonts w:ascii="Times New Roman" w:hAnsi="Times New Roman" w:cs="Times New Roman"/>
                <w:i/>
                <w:sz w:val="24"/>
                <w:szCs w:val="24"/>
              </w:rPr>
              <w:t>1,2,</w:t>
            </w:r>
            <w:r w:rsidRPr="00304865">
              <w:rPr>
                <w:rFonts w:ascii="Times New Roman" w:hAnsi="Times New Roman" w:cs="Times New Roman"/>
                <w:i/>
                <w:sz w:val="24"/>
                <w:szCs w:val="24"/>
              </w:rPr>
              <w:t>3,4,5</w:t>
            </w:r>
            <w:r w:rsidR="00FB6982" w:rsidRPr="00304865">
              <w:rPr>
                <w:rFonts w:ascii="Times New Roman" w:hAnsi="Times New Roman" w:cs="Times New Roman"/>
                <w:i/>
                <w:sz w:val="24"/>
                <w:szCs w:val="24"/>
              </w:rPr>
              <w:t>,</w:t>
            </w:r>
            <w:r w:rsidR="00D86F49">
              <w:rPr>
                <w:rFonts w:ascii="Times New Roman" w:hAnsi="Times New Roman" w:cs="Times New Roman"/>
                <w:i/>
                <w:sz w:val="24"/>
                <w:szCs w:val="24"/>
              </w:rPr>
              <w:t>7</w:t>
            </w:r>
            <w:r w:rsidR="00FB6982" w:rsidRPr="00304865">
              <w:rPr>
                <w:rFonts w:ascii="Times New Roman" w:hAnsi="Times New Roman" w:cs="Times New Roman"/>
                <w:i/>
                <w:sz w:val="24"/>
                <w:szCs w:val="24"/>
              </w:rPr>
              <w:t>,</w:t>
            </w:r>
            <w:r w:rsidR="00D86F49">
              <w:rPr>
                <w:rFonts w:ascii="Times New Roman" w:hAnsi="Times New Roman" w:cs="Times New Roman"/>
                <w:i/>
                <w:sz w:val="24"/>
                <w:szCs w:val="24"/>
              </w:rPr>
              <w:t>9,11,12</w:t>
            </w:r>
          </w:p>
        </w:tc>
        <w:tc>
          <w:tcPr>
            <w:tcW w:w="1842" w:type="dxa"/>
            <w:noWrap/>
          </w:tcPr>
          <w:p w:rsidR="00870CF6" w:rsidRPr="00304865" w:rsidRDefault="009621D8" w:rsidP="005A694D">
            <w:pPr>
              <w:widowControl w:val="0"/>
              <w:spacing w:after="0" w:line="240" w:lineRule="auto"/>
              <w:rPr>
                <w:rFonts w:ascii="Times New Roman" w:hAnsi="Times New Roman" w:cs="Times New Roman"/>
                <w:sz w:val="24"/>
                <w:szCs w:val="24"/>
              </w:rPr>
            </w:pPr>
            <w:r w:rsidRPr="009621D8">
              <w:rPr>
                <w:rFonts w:ascii="Times New Roman" w:hAnsi="Times New Roman" w:cs="Times New Roman"/>
                <w:sz w:val="24"/>
                <w:szCs w:val="24"/>
              </w:rPr>
              <w:lastRenderedPageBreak/>
              <w:t>дискуссия; решение задач с обсуждением результатов; выполнение тестовых заданий</w:t>
            </w:r>
          </w:p>
        </w:tc>
      </w:tr>
      <w:tr w:rsidR="00304865" w:rsidRPr="00304865" w:rsidTr="005A694D">
        <w:tc>
          <w:tcPr>
            <w:tcW w:w="2127" w:type="dxa"/>
            <w:noWrap/>
          </w:tcPr>
          <w:p w:rsidR="00870CF6" w:rsidRPr="00304865" w:rsidRDefault="00870CF6" w:rsidP="00870CF6">
            <w:pPr>
              <w:widowControl w:val="0"/>
              <w:spacing w:after="0" w:line="240" w:lineRule="auto"/>
              <w:jc w:val="both"/>
            </w:pPr>
            <w:r w:rsidRPr="00304865">
              <w:rPr>
                <w:rFonts w:ascii="Times New Roman" w:hAnsi="Times New Roman" w:cs="Times New Roman"/>
                <w:b/>
                <w:sz w:val="24"/>
                <w:szCs w:val="24"/>
              </w:rPr>
              <w:t>Тема 7.</w:t>
            </w:r>
            <w:r w:rsidRPr="00304865">
              <w:t xml:space="preserve"> </w:t>
            </w:r>
          </w:p>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 xml:space="preserve">Анализ финансовых инвестиций и портфеля ценных бумаг </w:t>
            </w:r>
          </w:p>
        </w:tc>
        <w:tc>
          <w:tcPr>
            <w:tcW w:w="5954" w:type="dxa"/>
            <w:noWrap/>
          </w:tcPr>
          <w:p w:rsidR="004B6997" w:rsidRDefault="004B6997" w:rsidP="004B6997">
            <w:pPr>
              <w:widowControl w:val="0"/>
              <w:spacing w:after="0" w:line="240" w:lineRule="auto"/>
              <w:rPr>
                <w:rFonts w:ascii="Times New Roman" w:hAnsi="Times New Roman" w:cs="Times New Roman"/>
                <w:sz w:val="24"/>
                <w:szCs w:val="24"/>
              </w:rPr>
            </w:pPr>
            <w:r w:rsidRPr="000121A6">
              <w:rPr>
                <w:rFonts w:ascii="Times New Roman" w:hAnsi="Times New Roman" w:cs="Times New Roman"/>
                <w:sz w:val="24"/>
                <w:szCs w:val="24"/>
              </w:rPr>
              <w:t>Вопросы:</w:t>
            </w:r>
          </w:p>
          <w:p w:rsidR="004B6997"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EA6238">
              <w:rPr>
                <w:rFonts w:ascii="Times New Roman" w:hAnsi="Times New Roman" w:cs="Times New Roman"/>
                <w:sz w:val="24"/>
                <w:szCs w:val="24"/>
              </w:rPr>
              <w:t>Виды и инвестиционны</w:t>
            </w:r>
            <w:r>
              <w:rPr>
                <w:rFonts w:ascii="Times New Roman" w:hAnsi="Times New Roman" w:cs="Times New Roman"/>
                <w:sz w:val="24"/>
                <w:szCs w:val="24"/>
              </w:rPr>
              <w:t>е</w:t>
            </w:r>
            <w:r w:rsidRPr="00EA6238">
              <w:rPr>
                <w:rFonts w:ascii="Times New Roman" w:hAnsi="Times New Roman" w:cs="Times New Roman"/>
                <w:sz w:val="24"/>
                <w:szCs w:val="24"/>
              </w:rPr>
              <w:t xml:space="preserve"> характеристики долговых </w:t>
            </w:r>
            <w:r>
              <w:rPr>
                <w:rFonts w:ascii="Times New Roman" w:hAnsi="Times New Roman" w:cs="Times New Roman"/>
                <w:sz w:val="24"/>
                <w:szCs w:val="24"/>
              </w:rPr>
              <w:t>и долевых  ценных бумаг.</w:t>
            </w:r>
          </w:p>
          <w:p w:rsidR="004B6997" w:rsidRPr="000121A6"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r>
              <w:t xml:space="preserve"> </w:t>
            </w:r>
            <w:r w:rsidRPr="00EA6238">
              <w:rPr>
                <w:rFonts w:ascii="Times New Roman" w:hAnsi="Times New Roman" w:cs="Times New Roman"/>
                <w:sz w:val="24"/>
                <w:szCs w:val="24"/>
              </w:rPr>
              <w:t>Выявление неверно оцененных рынком ценных бумаг.</w:t>
            </w:r>
          </w:p>
          <w:p w:rsidR="004B6997" w:rsidRPr="000121A6"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0121A6">
              <w:rPr>
                <w:rFonts w:ascii="Times New Roman" w:hAnsi="Times New Roman" w:cs="Times New Roman"/>
                <w:sz w:val="24"/>
                <w:szCs w:val="24"/>
              </w:rPr>
              <w:t>. Портфельная теория финансового инвестирования.</w:t>
            </w:r>
          </w:p>
          <w:p w:rsidR="004B6997"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0121A6">
              <w:rPr>
                <w:rFonts w:ascii="Times New Roman" w:hAnsi="Times New Roman" w:cs="Times New Roman"/>
                <w:sz w:val="24"/>
                <w:szCs w:val="24"/>
              </w:rPr>
              <w:t xml:space="preserve">. </w:t>
            </w:r>
            <w:r w:rsidRPr="007E0E3F">
              <w:rPr>
                <w:rFonts w:ascii="Times New Roman" w:hAnsi="Times New Roman" w:cs="Times New Roman"/>
                <w:sz w:val="24"/>
                <w:szCs w:val="24"/>
              </w:rPr>
              <w:t>Корреляция ценных бумаг и риск портфеля.</w:t>
            </w:r>
          </w:p>
          <w:p w:rsidR="004B6997" w:rsidRPr="007E0E3F"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7E0E3F">
              <w:rPr>
                <w:rFonts w:ascii="Times New Roman" w:hAnsi="Times New Roman" w:cs="Times New Roman"/>
                <w:sz w:val="24"/>
                <w:szCs w:val="24"/>
              </w:rPr>
              <w:t>Возможности применения модели Марковица при оптимизации инвестиционного портфеля корпорации.</w:t>
            </w:r>
          </w:p>
          <w:p w:rsidR="004B6997" w:rsidRPr="007E0E3F"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7E0E3F">
              <w:rPr>
                <w:rFonts w:ascii="Times New Roman" w:hAnsi="Times New Roman" w:cs="Times New Roman"/>
                <w:sz w:val="24"/>
                <w:szCs w:val="24"/>
              </w:rPr>
              <w:t>Модель Тобина, модель коэффициентов Шарпа, их взаимосвязь с моделью Марковица</w:t>
            </w:r>
          </w:p>
          <w:p w:rsidR="004B6997" w:rsidRPr="00EA6238"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EA6238">
              <w:rPr>
                <w:rFonts w:ascii="Times New Roman" w:hAnsi="Times New Roman" w:cs="Times New Roman"/>
                <w:sz w:val="24"/>
                <w:szCs w:val="24"/>
              </w:rPr>
              <w:t xml:space="preserve"> </w:t>
            </w:r>
            <w:r w:rsidRPr="007E0E3F">
              <w:rPr>
                <w:rFonts w:ascii="Times New Roman" w:hAnsi="Times New Roman" w:cs="Times New Roman"/>
                <w:sz w:val="24"/>
                <w:szCs w:val="24"/>
              </w:rPr>
              <w:t>Линия</w:t>
            </w:r>
            <w:r w:rsidRPr="00EA6238">
              <w:rPr>
                <w:rFonts w:ascii="Times New Roman" w:hAnsi="Times New Roman" w:cs="Times New Roman"/>
                <w:sz w:val="24"/>
                <w:szCs w:val="24"/>
              </w:rPr>
              <w:t xml:space="preserve"> </w:t>
            </w:r>
            <w:r w:rsidRPr="007E0E3F">
              <w:rPr>
                <w:rFonts w:ascii="Times New Roman" w:hAnsi="Times New Roman" w:cs="Times New Roman"/>
                <w:sz w:val="24"/>
                <w:szCs w:val="24"/>
              </w:rPr>
              <w:t>рынка</w:t>
            </w:r>
            <w:r w:rsidRPr="00EA6238">
              <w:rPr>
                <w:rFonts w:ascii="Times New Roman" w:hAnsi="Times New Roman" w:cs="Times New Roman"/>
                <w:sz w:val="24"/>
                <w:szCs w:val="24"/>
              </w:rPr>
              <w:t xml:space="preserve"> </w:t>
            </w:r>
            <w:r w:rsidRPr="007E0E3F">
              <w:rPr>
                <w:rFonts w:ascii="Times New Roman" w:hAnsi="Times New Roman" w:cs="Times New Roman"/>
                <w:sz w:val="24"/>
                <w:szCs w:val="24"/>
              </w:rPr>
              <w:t>капитала</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Capital</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market</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line</w:t>
            </w:r>
            <w:r w:rsidRPr="00EA6238">
              <w:rPr>
                <w:rFonts w:ascii="Times New Roman" w:hAnsi="Times New Roman" w:cs="Times New Roman"/>
                <w:sz w:val="24"/>
                <w:szCs w:val="24"/>
              </w:rPr>
              <w:t>)</w:t>
            </w:r>
            <w:r>
              <w:rPr>
                <w:rFonts w:ascii="Times New Roman" w:hAnsi="Times New Roman" w:cs="Times New Roman"/>
                <w:sz w:val="24"/>
                <w:szCs w:val="24"/>
              </w:rPr>
              <w:t xml:space="preserve"> и</w:t>
            </w:r>
            <w:r w:rsidRPr="00EA6238">
              <w:rPr>
                <w:rFonts w:ascii="Times New Roman" w:hAnsi="Times New Roman" w:cs="Times New Roman"/>
                <w:sz w:val="24"/>
                <w:szCs w:val="24"/>
              </w:rPr>
              <w:tab/>
            </w:r>
            <w:r>
              <w:rPr>
                <w:rFonts w:ascii="Times New Roman" w:hAnsi="Times New Roman" w:cs="Times New Roman"/>
                <w:sz w:val="24"/>
                <w:szCs w:val="24"/>
              </w:rPr>
              <w:t>л</w:t>
            </w:r>
            <w:r w:rsidRPr="007E0E3F">
              <w:rPr>
                <w:rFonts w:ascii="Times New Roman" w:hAnsi="Times New Roman" w:cs="Times New Roman"/>
                <w:sz w:val="24"/>
                <w:szCs w:val="24"/>
              </w:rPr>
              <w:t>иния</w:t>
            </w:r>
            <w:r w:rsidRPr="00EA6238">
              <w:rPr>
                <w:rFonts w:ascii="Times New Roman" w:hAnsi="Times New Roman" w:cs="Times New Roman"/>
                <w:sz w:val="24"/>
                <w:szCs w:val="24"/>
              </w:rPr>
              <w:t xml:space="preserve"> </w:t>
            </w:r>
            <w:r w:rsidRPr="007E0E3F">
              <w:rPr>
                <w:rFonts w:ascii="Times New Roman" w:hAnsi="Times New Roman" w:cs="Times New Roman"/>
                <w:sz w:val="24"/>
                <w:szCs w:val="24"/>
              </w:rPr>
              <w:t>рынка</w:t>
            </w:r>
            <w:r w:rsidRPr="00EA6238">
              <w:rPr>
                <w:rFonts w:ascii="Times New Roman" w:hAnsi="Times New Roman" w:cs="Times New Roman"/>
                <w:sz w:val="24"/>
                <w:szCs w:val="24"/>
              </w:rPr>
              <w:t xml:space="preserve"> </w:t>
            </w:r>
            <w:r w:rsidRPr="007E0E3F">
              <w:rPr>
                <w:rFonts w:ascii="Times New Roman" w:hAnsi="Times New Roman" w:cs="Times New Roman"/>
                <w:sz w:val="24"/>
                <w:szCs w:val="24"/>
              </w:rPr>
              <w:t>ценных</w:t>
            </w:r>
            <w:r w:rsidRPr="00EA6238">
              <w:rPr>
                <w:rFonts w:ascii="Times New Roman" w:hAnsi="Times New Roman" w:cs="Times New Roman"/>
                <w:sz w:val="24"/>
                <w:szCs w:val="24"/>
              </w:rPr>
              <w:t xml:space="preserve"> </w:t>
            </w:r>
            <w:r w:rsidRPr="007E0E3F">
              <w:rPr>
                <w:rFonts w:ascii="Times New Roman" w:hAnsi="Times New Roman" w:cs="Times New Roman"/>
                <w:sz w:val="24"/>
                <w:szCs w:val="24"/>
              </w:rPr>
              <w:t>бумаг</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Security</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market</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line</w:t>
            </w:r>
            <w:r w:rsidRPr="00EA6238">
              <w:rPr>
                <w:rFonts w:ascii="Times New Roman" w:hAnsi="Times New Roman" w:cs="Times New Roman"/>
                <w:sz w:val="24"/>
                <w:szCs w:val="24"/>
              </w:rPr>
              <w:t xml:space="preserve">, </w:t>
            </w:r>
            <w:r w:rsidRPr="007E0E3F">
              <w:rPr>
                <w:rFonts w:ascii="Times New Roman" w:hAnsi="Times New Roman" w:cs="Times New Roman"/>
                <w:sz w:val="24"/>
                <w:szCs w:val="24"/>
                <w:lang w:val="en-US"/>
              </w:rPr>
              <w:t>SML</w:t>
            </w:r>
            <w:r w:rsidRPr="00EA6238">
              <w:rPr>
                <w:rFonts w:ascii="Times New Roman" w:hAnsi="Times New Roman" w:cs="Times New Roman"/>
                <w:sz w:val="24"/>
                <w:szCs w:val="24"/>
              </w:rPr>
              <w:t>).</w:t>
            </w:r>
          </w:p>
          <w:p w:rsidR="004B6997" w:rsidRPr="007E0E3F"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r w:rsidRPr="007E0E3F">
              <w:rPr>
                <w:rFonts w:ascii="Times New Roman" w:hAnsi="Times New Roman" w:cs="Times New Roman"/>
                <w:sz w:val="24"/>
                <w:szCs w:val="24"/>
              </w:rPr>
              <w:t>Арбитражная теория ценообразования.</w:t>
            </w:r>
          </w:p>
          <w:p w:rsidR="004B6997"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w:t>
            </w:r>
            <w:r w:rsidRPr="007E0E3F">
              <w:rPr>
                <w:rFonts w:ascii="Times New Roman" w:hAnsi="Times New Roman" w:cs="Times New Roman"/>
                <w:sz w:val="24"/>
                <w:szCs w:val="24"/>
              </w:rPr>
              <w:t>Возможности применения модели оценки опционов Блэка-Шоулза при формировании портфеля ценных бумаг корпорации.</w:t>
            </w:r>
          </w:p>
          <w:p w:rsidR="004B6997" w:rsidRPr="000121A6" w:rsidRDefault="004B6997" w:rsidP="004B6997">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w:t>
            </w:r>
            <w:r w:rsidRPr="000121A6">
              <w:rPr>
                <w:rFonts w:ascii="Times New Roman" w:hAnsi="Times New Roman" w:cs="Times New Roman"/>
                <w:sz w:val="24"/>
                <w:szCs w:val="24"/>
              </w:rPr>
              <w:t>.Программные продукты для инвестиционного анализа.</w:t>
            </w:r>
          </w:p>
          <w:p w:rsidR="00870CF6" w:rsidRPr="00304865" w:rsidRDefault="00870CF6" w:rsidP="005056B9">
            <w:pPr>
              <w:widowControl w:val="0"/>
              <w:spacing w:after="0" w:line="240" w:lineRule="auto"/>
              <w:jc w:val="both"/>
              <w:rPr>
                <w:rFonts w:ascii="Times New Roman" w:hAnsi="Times New Roman" w:cs="Times New Roman"/>
                <w:b/>
                <w:i/>
                <w:sz w:val="24"/>
                <w:szCs w:val="24"/>
              </w:rPr>
            </w:pPr>
            <w:r w:rsidRPr="00304865">
              <w:rPr>
                <w:rFonts w:ascii="Times New Roman" w:hAnsi="Times New Roman" w:cs="Times New Roman"/>
                <w:i/>
                <w:sz w:val="24"/>
                <w:szCs w:val="24"/>
              </w:rPr>
              <w:t>Рекомендуемые источники из раздела 8:</w:t>
            </w:r>
            <w:r w:rsidR="00845510">
              <w:rPr>
                <w:rFonts w:ascii="Times New Roman" w:hAnsi="Times New Roman" w:cs="Times New Roman"/>
                <w:i/>
                <w:sz w:val="24"/>
                <w:szCs w:val="24"/>
              </w:rPr>
              <w:t>1,</w:t>
            </w:r>
            <w:r w:rsidR="00A3575E" w:rsidRPr="00304865">
              <w:rPr>
                <w:rFonts w:ascii="Times New Roman" w:hAnsi="Times New Roman" w:cs="Times New Roman"/>
                <w:i/>
                <w:sz w:val="24"/>
                <w:szCs w:val="24"/>
              </w:rPr>
              <w:t>2,1</w:t>
            </w:r>
            <w:r w:rsidR="00845510">
              <w:rPr>
                <w:rFonts w:ascii="Times New Roman" w:hAnsi="Times New Roman" w:cs="Times New Roman"/>
                <w:i/>
                <w:sz w:val="24"/>
                <w:szCs w:val="24"/>
              </w:rPr>
              <w:t>3</w:t>
            </w:r>
            <w:r w:rsidRPr="00304865">
              <w:rPr>
                <w:rFonts w:ascii="Times New Roman" w:hAnsi="Times New Roman" w:cs="Times New Roman"/>
                <w:i/>
                <w:sz w:val="24"/>
                <w:szCs w:val="24"/>
              </w:rPr>
              <w:t>,</w:t>
            </w:r>
            <w:r w:rsidR="00A3575E" w:rsidRPr="00304865">
              <w:rPr>
                <w:rFonts w:ascii="Times New Roman" w:hAnsi="Times New Roman" w:cs="Times New Roman"/>
                <w:i/>
                <w:sz w:val="24"/>
                <w:szCs w:val="24"/>
              </w:rPr>
              <w:t>1</w:t>
            </w:r>
            <w:r w:rsidR="00845510">
              <w:rPr>
                <w:rFonts w:ascii="Times New Roman" w:hAnsi="Times New Roman" w:cs="Times New Roman"/>
                <w:i/>
                <w:sz w:val="24"/>
                <w:szCs w:val="24"/>
              </w:rPr>
              <w:t>4</w:t>
            </w:r>
            <w:r w:rsidRPr="00304865">
              <w:rPr>
                <w:rFonts w:ascii="Times New Roman" w:hAnsi="Times New Roman" w:cs="Times New Roman"/>
                <w:i/>
                <w:sz w:val="24"/>
                <w:szCs w:val="24"/>
              </w:rPr>
              <w:t>,</w:t>
            </w:r>
            <w:r w:rsidR="00A3575E" w:rsidRPr="00304865">
              <w:rPr>
                <w:rFonts w:ascii="Times New Roman" w:hAnsi="Times New Roman" w:cs="Times New Roman"/>
                <w:i/>
                <w:sz w:val="24"/>
                <w:szCs w:val="24"/>
              </w:rPr>
              <w:t>1</w:t>
            </w:r>
            <w:r w:rsidR="00845510">
              <w:rPr>
                <w:rFonts w:ascii="Times New Roman" w:hAnsi="Times New Roman" w:cs="Times New Roman"/>
                <w:i/>
                <w:sz w:val="24"/>
                <w:szCs w:val="24"/>
              </w:rPr>
              <w:t>6</w:t>
            </w:r>
            <w:r w:rsidRPr="00304865">
              <w:rPr>
                <w:rFonts w:ascii="Times New Roman" w:hAnsi="Times New Roman" w:cs="Times New Roman"/>
                <w:i/>
                <w:sz w:val="24"/>
                <w:szCs w:val="24"/>
              </w:rPr>
              <w:t xml:space="preserve">; </w:t>
            </w:r>
            <w:r w:rsidR="00845510">
              <w:rPr>
                <w:rFonts w:ascii="Times New Roman" w:hAnsi="Times New Roman" w:cs="Times New Roman"/>
                <w:i/>
                <w:sz w:val="24"/>
                <w:szCs w:val="24"/>
              </w:rPr>
              <w:t>17</w:t>
            </w:r>
            <w:r w:rsidR="00A3575E" w:rsidRPr="00304865">
              <w:rPr>
                <w:rFonts w:ascii="Times New Roman" w:hAnsi="Times New Roman" w:cs="Times New Roman"/>
                <w:i/>
                <w:sz w:val="24"/>
                <w:szCs w:val="24"/>
              </w:rPr>
              <w:t xml:space="preserve"> </w:t>
            </w:r>
            <w:r w:rsidRPr="00304865">
              <w:rPr>
                <w:rFonts w:ascii="Times New Roman" w:hAnsi="Times New Roman" w:cs="Times New Roman"/>
                <w:i/>
                <w:sz w:val="24"/>
                <w:szCs w:val="24"/>
              </w:rPr>
              <w:t xml:space="preserve">из раздела 9: </w:t>
            </w:r>
            <w:r w:rsidR="00A3575E" w:rsidRPr="00304865">
              <w:rPr>
                <w:rFonts w:ascii="Times New Roman" w:hAnsi="Times New Roman" w:cs="Times New Roman"/>
                <w:i/>
                <w:sz w:val="24"/>
                <w:szCs w:val="24"/>
              </w:rPr>
              <w:t>1,</w:t>
            </w:r>
            <w:r w:rsidR="00845510">
              <w:rPr>
                <w:rFonts w:ascii="Times New Roman" w:hAnsi="Times New Roman" w:cs="Times New Roman"/>
                <w:i/>
                <w:sz w:val="24"/>
                <w:szCs w:val="24"/>
              </w:rPr>
              <w:t>5</w:t>
            </w:r>
            <w:r w:rsidRPr="00304865">
              <w:rPr>
                <w:rFonts w:ascii="Times New Roman" w:hAnsi="Times New Roman" w:cs="Times New Roman"/>
                <w:i/>
                <w:sz w:val="24"/>
                <w:szCs w:val="24"/>
              </w:rPr>
              <w:t>,</w:t>
            </w:r>
            <w:r w:rsidR="00845510">
              <w:rPr>
                <w:rFonts w:ascii="Times New Roman" w:hAnsi="Times New Roman" w:cs="Times New Roman"/>
                <w:i/>
                <w:sz w:val="24"/>
                <w:szCs w:val="24"/>
              </w:rPr>
              <w:t>6</w:t>
            </w:r>
            <w:r w:rsidRPr="00304865">
              <w:rPr>
                <w:rFonts w:ascii="Times New Roman" w:hAnsi="Times New Roman" w:cs="Times New Roman"/>
                <w:i/>
                <w:sz w:val="24"/>
                <w:szCs w:val="24"/>
              </w:rPr>
              <w:t>,9,10</w:t>
            </w:r>
            <w:r w:rsidR="00A3575E" w:rsidRPr="00304865">
              <w:rPr>
                <w:rFonts w:ascii="Times New Roman" w:hAnsi="Times New Roman" w:cs="Times New Roman"/>
                <w:i/>
                <w:sz w:val="24"/>
                <w:szCs w:val="24"/>
              </w:rPr>
              <w:t>,1</w:t>
            </w:r>
            <w:r w:rsidR="00845510">
              <w:rPr>
                <w:rFonts w:ascii="Times New Roman" w:hAnsi="Times New Roman" w:cs="Times New Roman"/>
                <w:i/>
                <w:sz w:val="24"/>
                <w:szCs w:val="24"/>
              </w:rPr>
              <w:t>4</w:t>
            </w:r>
          </w:p>
        </w:tc>
        <w:tc>
          <w:tcPr>
            <w:tcW w:w="1842" w:type="dxa"/>
            <w:noWrap/>
          </w:tcPr>
          <w:p w:rsidR="00870CF6" w:rsidRPr="00304865" w:rsidRDefault="009621D8" w:rsidP="005A694D">
            <w:pPr>
              <w:widowControl w:val="0"/>
              <w:spacing w:after="0" w:line="240" w:lineRule="auto"/>
              <w:rPr>
                <w:rFonts w:ascii="Times New Roman" w:hAnsi="Times New Roman" w:cs="Times New Roman"/>
                <w:sz w:val="24"/>
                <w:szCs w:val="24"/>
              </w:rPr>
            </w:pPr>
            <w:r w:rsidRPr="009621D8">
              <w:rPr>
                <w:rFonts w:ascii="Times New Roman" w:hAnsi="Times New Roman" w:cs="Times New Roman"/>
                <w:sz w:val="24"/>
              </w:rPr>
              <w:t>решение задач с обсуждением результатов; выполнение тестовых заданий;</w:t>
            </w:r>
            <w:r w:rsidRPr="009621D8">
              <w:rPr>
                <w:rFonts w:ascii="Times New Roman" w:hAnsi="Times New Roman" w:cs="Times New Roman"/>
                <w:sz w:val="24"/>
                <w:szCs w:val="24"/>
              </w:rPr>
              <w:t xml:space="preserve"> обсуждение кейсов</w:t>
            </w:r>
          </w:p>
        </w:tc>
      </w:tr>
    </w:tbl>
    <w:p w:rsidR="00C16560" w:rsidRPr="00304865" w:rsidRDefault="00C16560" w:rsidP="009B4EE9">
      <w:pPr>
        <w:pStyle w:val="1"/>
        <w:keepNext w:val="0"/>
        <w:widowControl w:val="0"/>
        <w:spacing w:before="0" w:after="0"/>
        <w:ind w:firstLine="709"/>
        <w:jc w:val="both"/>
        <w:rPr>
          <w:rFonts w:ascii="Times New Roman" w:hAnsi="Times New Roman"/>
          <w:sz w:val="16"/>
          <w:szCs w:val="16"/>
        </w:rPr>
      </w:pPr>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9" w:name="_Toc144890942"/>
      <w:r w:rsidRPr="00304865">
        <w:rPr>
          <w:rFonts w:ascii="Times New Roman" w:hAnsi="Times New Roman"/>
          <w:sz w:val="28"/>
          <w:szCs w:val="28"/>
        </w:rPr>
        <w:t>6. Перечень учебно</w:t>
      </w:r>
      <w:r w:rsidR="00AB255E" w:rsidRPr="00304865">
        <w:rPr>
          <w:rFonts w:ascii="Times New Roman" w:hAnsi="Times New Roman"/>
          <w:sz w:val="28"/>
          <w:szCs w:val="28"/>
        </w:rPr>
        <w:t>-</w:t>
      </w:r>
      <w:r w:rsidRPr="00304865">
        <w:rPr>
          <w:rFonts w:ascii="Times New Roman" w:hAnsi="Times New Roman"/>
          <w:sz w:val="28"/>
          <w:szCs w:val="28"/>
        </w:rPr>
        <w:t>методического обеспечения для самостоятельной работы обучающихся по дисциплине</w:t>
      </w:r>
      <w:bookmarkEnd w:id="9"/>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10" w:name="_Toc144890943"/>
      <w:r w:rsidRPr="00304865">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422"/>
        <w:gridCol w:w="2126"/>
      </w:tblGrid>
      <w:tr w:rsidR="00304865" w:rsidRPr="00304865" w:rsidTr="005A694D">
        <w:tc>
          <w:tcPr>
            <w:tcW w:w="2233"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Наименование тем (разделов) дисциплины</w:t>
            </w:r>
          </w:p>
        </w:tc>
        <w:tc>
          <w:tcPr>
            <w:tcW w:w="5422"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Перечень вопросов, отводимых на самостоятельное  освоение</w:t>
            </w:r>
          </w:p>
        </w:tc>
        <w:tc>
          <w:tcPr>
            <w:tcW w:w="2126"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Формы внеаудиторной самостоятельной работы</w:t>
            </w:r>
          </w:p>
        </w:tc>
      </w:tr>
      <w:tr w:rsidR="00304865" w:rsidRPr="00304865" w:rsidTr="005A694D">
        <w:tc>
          <w:tcPr>
            <w:tcW w:w="2233" w:type="dxa"/>
          </w:tcPr>
          <w:p w:rsidR="003758E3" w:rsidRPr="00304865" w:rsidRDefault="003758E3" w:rsidP="00C16560">
            <w:pPr>
              <w:widowControl w:val="0"/>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Цели и содержание инвестиционного анализа</w:t>
            </w:r>
          </w:p>
        </w:tc>
        <w:tc>
          <w:tcPr>
            <w:tcW w:w="5422"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История становления и развития инвестиционного анализа.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Этапы развития методологии инвестиционного анализа.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В чем заключается разница между тактическими и стратегическими инвестиционными решениями?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 xml:space="preserve">Внутренний механизм регулирования инвестиционной деятельности, формируемый в компании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 xml:space="preserve">Кто является пользователями информации в инвестиционном анализе?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В чем заключается сущность инвестиционного мониторинга?</w:t>
            </w:r>
          </w:p>
          <w:p w:rsidR="003758E3" w:rsidRPr="00304865" w:rsidRDefault="003758E3"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Какие программные продукты позволяют осуществлять инвестиционный анализ?</w:t>
            </w:r>
          </w:p>
        </w:tc>
        <w:tc>
          <w:tcPr>
            <w:tcW w:w="2126" w:type="dxa"/>
          </w:tcPr>
          <w:p w:rsidR="00106F3A" w:rsidRPr="00106F3A" w:rsidRDefault="00106F3A" w:rsidP="00106F3A">
            <w:pPr>
              <w:widowControl w:val="0"/>
              <w:rPr>
                <w:rFonts w:ascii="Times New Roman" w:hAnsi="Times New Roman" w:cs="Times New Roman"/>
                <w:sz w:val="24"/>
                <w:szCs w:val="24"/>
              </w:rPr>
            </w:pP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106F3A" w:rsidRPr="00106F3A" w:rsidRDefault="00106F3A" w:rsidP="00106F3A">
            <w:pPr>
              <w:widowControl w:val="0"/>
              <w:rPr>
                <w:rFonts w:ascii="Times New Roman" w:hAnsi="Times New Roman" w:cs="Times New Roman"/>
                <w:sz w:val="24"/>
                <w:szCs w:val="24"/>
              </w:rPr>
            </w:pPr>
            <w:r w:rsidRPr="00106F3A">
              <w:rPr>
                <w:rFonts w:ascii="Times New Roman" w:hAnsi="Times New Roman" w:cs="Times New Roman"/>
                <w:sz w:val="24"/>
                <w:szCs w:val="24"/>
              </w:rPr>
              <w:t>Самоподготовка по контрольным вопросам темы.</w:t>
            </w:r>
          </w:p>
          <w:p w:rsidR="003758E3" w:rsidRPr="00304865"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Решение задач.</w:t>
            </w:r>
          </w:p>
        </w:tc>
      </w:tr>
      <w:tr w:rsidR="00304865" w:rsidRPr="00304865" w:rsidTr="005A694D">
        <w:tc>
          <w:tcPr>
            <w:tcW w:w="2233" w:type="dxa"/>
          </w:tcPr>
          <w:p w:rsidR="003758E3" w:rsidRPr="00304865" w:rsidRDefault="003758E3" w:rsidP="00C16560">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lastRenderedPageBreak/>
              <w:t>Тема 2.</w:t>
            </w:r>
            <w:r w:rsidRPr="00304865">
              <w:rPr>
                <w:rFonts w:ascii="Times New Roman" w:hAnsi="Times New Roman" w:cs="Times New Roman"/>
                <w:sz w:val="24"/>
                <w:szCs w:val="24"/>
                <w:lang w:eastAsia="en-US"/>
              </w:rPr>
              <w:t>Анализ инвестиционного рынка</w:t>
            </w:r>
          </w:p>
        </w:tc>
        <w:tc>
          <w:tcPr>
            <w:tcW w:w="5422"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1.Инвестиционный климат как критерий выбора страны инвестирования.</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2.Охарактеризуйте инвестиционную политику государства как важный рычаг экономического роста страны.</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3.Стадии развития конъюнктуры инвестиционного рынка.                                                                    </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4.Прогнозирование конъюнктуры инвестиционного рынка.</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5.Система показателей анализа инвестиционного рынка. </w:t>
            </w:r>
          </w:p>
          <w:p w:rsidR="008A222B"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6.Фондовые и срочные рынки. Товарные и сырьевые биржи. Организация и работа биржи.</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7.Основные участники биржи.</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8.Схемы взаимосвязей основных участников инвестиционного процесса. </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8.Охарактеризуйте каждый из сегментов инвестиционного рынка.</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9.Инвестиционный рынок недвижимости и его конъюнктура.</w:t>
            </w:r>
          </w:p>
          <w:p w:rsidR="003758E3" w:rsidRPr="00304865" w:rsidRDefault="003758E3"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10. Виды сделок на рынке недвижимости.</w:t>
            </w:r>
          </w:p>
        </w:tc>
        <w:tc>
          <w:tcPr>
            <w:tcW w:w="2126" w:type="dxa"/>
          </w:tcPr>
          <w:p w:rsidR="007F6371" w:rsidRPr="00304865" w:rsidRDefault="007F6371"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Изучение источников и комментариев к ним.</w:t>
            </w:r>
          </w:p>
          <w:p w:rsidR="00106F3A" w:rsidRPr="00106F3A"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106F3A" w:rsidRPr="00106F3A"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Самоподготовка по контрольным вопросам темы.</w:t>
            </w:r>
          </w:p>
          <w:p w:rsidR="003758E3" w:rsidRPr="00304865"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Решение задач. Работа с сайтами компаний, поиск и изучение кейсов</w:t>
            </w:r>
          </w:p>
        </w:tc>
      </w:tr>
      <w:tr w:rsidR="00304865" w:rsidRPr="00304865" w:rsidTr="005A694D">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 xml:space="preserve">Тема 3. </w:t>
            </w:r>
            <w:r w:rsidRPr="00304865">
              <w:rPr>
                <w:rFonts w:ascii="Times New Roman" w:hAnsi="Times New Roman" w:cs="Times New Roman"/>
                <w:sz w:val="24"/>
                <w:szCs w:val="24"/>
                <w:lang w:eastAsia="en-US"/>
              </w:rPr>
              <w:t>Анализ инвестиционной привлекательности</w:t>
            </w:r>
          </w:p>
        </w:tc>
        <w:tc>
          <w:tcPr>
            <w:tcW w:w="5422"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t xml:space="preserve"> </w:t>
            </w:r>
            <w:r w:rsidRPr="00304865">
              <w:rPr>
                <w:rFonts w:ascii="Times New Roman" w:hAnsi="Times New Roman" w:cs="Times New Roman"/>
                <w:sz w:val="24"/>
                <w:szCs w:val="24"/>
              </w:rPr>
              <w:t>Методы анализа инвестиционной привлекательности регионов</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Методы анализа инвестиционной привлекательности отдельных организаций;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Основные направления финансового анализа деятельности организации с целью определения ее инвестиционной привлекательности.</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w:t>
            </w:r>
            <w:r w:rsidRPr="00304865">
              <w:t xml:space="preserve"> </w:t>
            </w:r>
            <w:r w:rsidRPr="00304865">
              <w:rPr>
                <w:rFonts w:ascii="Times New Roman" w:hAnsi="Times New Roman" w:cs="Times New Roman"/>
                <w:sz w:val="24"/>
                <w:szCs w:val="24"/>
              </w:rPr>
              <w:t>Оценка инвестиционной привлекательности организации для различных групп инвесторов</w:t>
            </w:r>
          </w:p>
          <w:p w:rsidR="003758E3" w:rsidRPr="00304865" w:rsidRDefault="003758E3" w:rsidP="00870CF6">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 xml:space="preserve"> 5. Инвестиционная привлекательность организации на разных стадиях ее жизненного цикла.</w:t>
            </w:r>
          </w:p>
        </w:tc>
        <w:tc>
          <w:tcPr>
            <w:tcW w:w="2126" w:type="dxa"/>
          </w:tcPr>
          <w:p w:rsidR="00106F3A" w:rsidRPr="00106F3A"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106F3A" w:rsidRPr="00106F3A"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Самоподготовка по контрольным вопросам темы.</w:t>
            </w:r>
          </w:p>
          <w:p w:rsidR="003758E3" w:rsidRPr="00304865"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Решение задач. Работа с сайтами компаний, поиск и изучение кейсов</w:t>
            </w:r>
          </w:p>
        </w:tc>
      </w:tr>
      <w:tr w:rsidR="00304865" w:rsidRPr="00304865" w:rsidTr="005A694D">
        <w:tc>
          <w:tcPr>
            <w:tcW w:w="2233" w:type="dxa"/>
          </w:tcPr>
          <w:p w:rsidR="003758E3" w:rsidRPr="00304865" w:rsidRDefault="003758E3" w:rsidP="00C16560">
            <w:pPr>
              <w:widowControl w:val="0"/>
              <w:rPr>
                <w:rFonts w:ascii="Times New Roman" w:hAnsi="Times New Roman" w:cs="Times New Roman"/>
                <w:sz w:val="24"/>
                <w:szCs w:val="24"/>
              </w:rPr>
            </w:pPr>
            <w:r w:rsidRPr="00304865">
              <w:rPr>
                <w:rFonts w:ascii="Times New Roman" w:hAnsi="Times New Roman" w:cs="Times New Roman"/>
                <w:b/>
                <w:sz w:val="24"/>
                <w:szCs w:val="24"/>
              </w:rPr>
              <w:t>Тема 4.</w:t>
            </w:r>
            <w:r w:rsidRPr="00304865">
              <w:t xml:space="preserve"> </w:t>
            </w:r>
            <w:r w:rsidRPr="00304865">
              <w:rPr>
                <w:rFonts w:ascii="Times New Roman" w:hAnsi="Times New Roman" w:cs="Times New Roman"/>
                <w:sz w:val="24"/>
                <w:szCs w:val="24"/>
              </w:rPr>
              <w:t>Анализ инвестиционного  проекта</w:t>
            </w:r>
          </w:p>
        </w:tc>
        <w:tc>
          <w:tcPr>
            <w:tcW w:w="5422" w:type="dxa"/>
          </w:tcPr>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 xml:space="preserve">Критерии результативности реализации проекта и их применение в Российской практике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Классификация эффектов проекта, стоимостные показатели эффектов проекта.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 Общая характеристика методов оценки эффективности проектов.</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 xml:space="preserve"> Анализ денежных потоков проекта. Особенности их расчета.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Методика сравнительного анализа эффективности инвестиционных проектов.</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Анализ альтернативных проектов и проектов различной продолжительности.</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 xml:space="preserve">В чем особенности реализации инвестиционных проектов в условиях неопределенности и как они сказываются на </w:t>
            </w:r>
            <w:r w:rsidRPr="00304865">
              <w:rPr>
                <w:rFonts w:ascii="Times New Roman" w:hAnsi="Times New Roman" w:cs="Times New Roman"/>
                <w:sz w:val="24"/>
                <w:szCs w:val="24"/>
              </w:rPr>
              <w:lastRenderedPageBreak/>
              <w:t>эффективности инвестиционного проекта?</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Методы оценки риска инвестиционного проекта при анализе долгосрочных инвестиций</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Влияние структуры и стоимости капитала компании</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исполнителя проекта на показатели его эффективности. </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w:t>
            </w:r>
            <w:r w:rsidRPr="00304865">
              <w:rPr>
                <w:rFonts w:ascii="Times New Roman" w:hAnsi="Times New Roman" w:cs="Times New Roman"/>
                <w:sz w:val="24"/>
                <w:szCs w:val="24"/>
              </w:rPr>
              <w:tab/>
              <w:t>Оптимальная структура источников финансирования капитальных вложений; факторы, ее определяющие. Методика определения оптимальной структуры капитала.</w:t>
            </w:r>
          </w:p>
          <w:p w:rsidR="003758E3" w:rsidRPr="00304865" w:rsidRDefault="003758E3" w:rsidP="00870CF6">
            <w:pPr>
              <w:widowControl w:val="0"/>
              <w:tabs>
                <w:tab w:val="left" w:pos="315"/>
              </w:tabs>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10.</w:t>
            </w:r>
            <w:r w:rsidRPr="00304865">
              <w:rPr>
                <w:rFonts w:ascii="Times New Roman" w:hAnsi="Times New Roman" w:cs="Times New Roman"/>
                <w:sz w:val="24"/>
                <w:szCs w:val="24"/>
              </w:rPr>
              <w:tab/>
              <w:t xml:space="preserve">Критерии выбора оптимальной структуры капитала. </w:t>
            </w:r>
          </w:p>
        </w:tc>
        <w:tc>
          <w:tcPr>
            <w:tcW w:w="2126" w:type="dxa"/>
          </w:tcPr>
          <w:p w:rsidR="00106F3A" w:rsidRPr="00106F3A" w:rsidRDefault="00106F3A" w:rsidP="00106F3A">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lastRenderedPageBreak/>
              <w:t>Работа с учебной и справочной литературой, периодическими изданиями и Интернет-ресурсами.</w:t>
            </w:r>
          </w:p>
          <w:p w:rsidR="00106F3A" w:rsidRPr="00106F3A" w:rsidRDefault="00106F3A" w:rsidP="00106F3A">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t>Самоподготовка по контрольным вопросам темы.</w:t>
            </w:r>
          </w:p>
          <w:p w:rsidR="003758E3" w:rsidRPr="00304865" w:rsidRDefault="00106F3A" w:rsidP="00106F3A">
            <w:pPr>
              <w:widowControl w:val="0"/>
              <w:autoSpaceDE w:val="0"/>
              <w:autoSpaceDN w:val="0"/>
              <w:adjustRightInd w:val="0"/>
              <w:spacing w:after="0" w:line="240" w:lineRule="auto"/>
              <w:jc w:val="both"/>
              <w:rPr>
                <w:rFonts w:ascii="Times New Roman" w:hAnsi="Times New Roman" w:cs="Times New Roman"/>
                <w:sz w:val="24"/>
                <w:szCs w:val="24"/>
              </w:rPr>
            </w:pPr>
            <w:r w:rsidRPr="00106F3A">
              <w:rPr>
                <w:rFonts w:ascii="Times New Roman" w:eastAsiaTheme="minorEastAsia" w:hAnsi="Times New Roman" w:cs="Times New Roman"/>
                <w:sz w:val="24"/>
                <w:szCs w:val="24"/>
              </w:rPr>
              <w:t>Решение задач. Работа с сайтами компаний, поиск и изучение кейсов</w:t>
            </w:r>
          </w:p>
        </w:tc>
      </w:tr>
      <w:tr w:rsidR="00304865" w:rsidRPr="00304865" w:rsidTr="005A694D">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Тема 5.</w:t>
            </w:r>
            <w:r w:rsidRPr="00304865">
              <w:t xml:space="preserve"> </w:t>
            </w:r>
            <w:r w:rsidRPr="00304865">
              <w:rPr>
                <w:rFonts w:ascii="Times New Roman" w:hAnsi="Times New Roman" w:cs="Times New Roman"/>
                <w:sz w:val="24"/>
                <w:szCs w:val="24"/>
                <w:lang w:eastAsia="en-US"/>
              </w:rPr>
              <w:t>Формирование инвестиционного портфеля  и программы</w:t>
            </w:r>
          </w:p>
        </w:tc>
        <w:tc>
          <w:tcPr>
            <w:tcW w:w="5422" w:type="dxa"/>
          </w:tcPr>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3758E3" w:rsidRPr="00304865" w:rsidRDefault="003758E3" w:rsidP="008A222B">
            <w:pPr>
              <w:pStyle w:val="a7"/>
              <w:widowControl w:val="0"/>
              <w:numPr>
                <w:ilvl w:val="0"/>
                <w:numId w:val="15"/>
              </w:numPr>
              <w:tabs>
                <w:tab w:val="left" w:pos="404"/>
              </w:tabs>
              <w:spacing w:after="0" w:line="240" w:lineRule="auto"/>
              <w:ind w:left="0" w:firstLine="0"/>
              <w:jc w:val="both"/>
              <w:rPr>
                <w:rFonts w:ascii="Times New Roman" w:hAnsi="Times New Roman" w:cs="Times New Roman"/>
                <w:sz w:val="24"/>
                <w:szCs w:val="24"/>
              </w:rPr>
            </w:pPr>
            <w:r w:rsidRPr="00304865">
              <w:rPr>
                <w:rFonts w:ascii="Times New Roman" w:hAnsi="Times New Roman" w:cs="Times New Roman"/>
                <w:sz w:val="24"/>
                <w:szCs w:val="24"/>
              </w:rPr>
              <w:t>Если предприятие располагает достаточными</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средствами</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как по показателю IRR следует отбирать инвестиционный проект, если проекты независимы?</w:t>
            </w:r>
          </w:p>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Если предприятие располагает достаточными</w:t>
            </w:r>
          </w:p>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средствами</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как по показателю IRR следует отбирать инвестиционный проект, если проекты взаимоисключаемые?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Какие стоимости уравнивает ставка внутренней нормы доходности (IRR)?</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Какими критериями следует руководствоваться, отбирая инвестиционный проект на основе показателя IRR, если проекты независимы, если предприятие вынуждено рационировать (нормировать) капитал?</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Какими критериями следует руководствоваться, отбирая инвестиционный проект на основе показателя IRR, если проекты взаимоисключаемые, если предприятие вынуждено рационировать (нормировать) капитал?</w:t>
            </w:r>
          </w:p>
          <w:p w:rsidR="003758E3" w:rsidRPr="00304865" w:rsidRDefault="003758E3" w:rsidP="008A222B">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6.  При каком значении NPV следует браться за</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инвестиционный проект, если проекты независимы?</w:t>
            </w:r>
          </w:p>
        </w:tc>
        <w:tc>
          <w:tcPr>
            <w:tcW w:w="2126" w:type="dxa"/>
          </w:tcPr>
          <w:p w:rsidR="00106F3A" w:rsidRPr="00106F3A" w:rsidRDefault="00106F3A" w:rsidP="00106F3A">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t>Работа с учебной и справочной литературой, периодическими изданиями и Интернет-ресурсами.</w:t>
            </w:r>
          </w:p>
          <w:p w:rsidR="00106F3A" w:rsidRPr="00106F3A" w:rsidRDefault="00106F3A" w:rsidP="00106F3A">
            <w:pPr>
              <w:keepNext/>
              <w:spacing w:after="0" w:line="240" w:lineRule="auto"/>
              <w:rPr>
                <w:rFonts w:ascii="Times New Roman" w:eastAsiaTheme="minorEastAsia" w:hAnsi="Times New Roman" w:cs="Times New Roman"/>
                <w:sz w:val="24"/>
                <w:szCs w:val="24"/>
              </w:rPr>
            </w:pPr>
            <w:r w:rsidRPr="00106F3A">
              <w:rPr>
                <w:rFonts w:ascii="Times New Roman" w:eastAsiaTheme="minorEastAsia" w:hAnsi="Times New Roman" w:cs="Times New Roman"/>
                <w:sz w:val="24"/>
                <w:szCs w:val="24"/>
              </w:rPr>
              <w:t>Самоподготовка по контрольным вопросам темы.</w:t>
            </w:r>
          </w:p>
          <w:p w:rsidR="003758E3" w:rsidRPr="00304865" w:rsidRDefault="00106F3A" w:rsidP="00106F3A">
            <w:pPr>
              <w:widowControl w:val="0"/>
              <w:spacing w:after="0" w:line="240" w:lineRule="auto"/>
              <w:jc w:val="both"/>
              <w:rPr>
                <w:rFonts w:ascii="Times New Roman" w:hAnsi="Times New Roman" w:cs="Times New Roman"/>
                <w:b/>
                <w:sz w:val="24"/>
                <w:szCs w:val="24"/>
              </w:rPr>
            </w:pPr>
            <w:r w:rsidRPr="00106F3A">
              <w:rPr>
                <w:rFonts w:ascii="Times New Roman" w:eastAsiaTheme="minorEastAsia" w:hAnsi="Times New Roman" w:cs="Times New Roman"/>
                <w:sz w:val="24"/>
                <w:szCs w:val="24"/>
              </w:rPr>
              <w:t>Решение задач. Работа с сайтами компаний, поиск и изучение кейсов</w:t>
            </w:r>
          </w:p>
        </w:tc>
      </w:tr>
      <w:tr w:rsidR="00304865" w:rsidRPr="00304865" w:rsidTr="005A694D">
        <w:tc>
          <w:tcPr>
            <w:tcW w:w="2233" w:type="dxa"/>
          </w:tcPr>
          <w:p w:rsidR="003758E3" w:rsidRPr="00304865" w:rsidRDefault="003758E3" w:rsidP="00C16560">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6.</w:t>
            </w: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422"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Назовите структурные элементы регионального инвестиционного комплекса.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Методика оценки реализации инвестиционных программ в регионе.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Эффективный механизм реализации</w:t>
            </w:r>
            <w:r w:rsidRPr="00304865">
              <w:rPr>
                <w:rFonts w:ascii="Times New Roman" w:hAnsi="Times New Roman" w:cs="Times New Roman"/>
              </w:rPr>
              <w:t xml:space="preserve"> </w:t>
            </w:r>
            <w:r w:rsidRPr="00304865">
              <w:rPr>
                <w:rFonts w:ascii="Times New Roman" w:hAnsi="Times New Roman" w:cs="Times New Roman"/>
                <w:sz w:val="24"/>
                <w:szCs w:val="24"/>
              </w:rPr>
              <w:t>региональных инвестиционных программ</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rPr>
              <w:t xml:space="preserve">  </w:t>
            </w:r>
            <w:r w:rsidRPr="00304865">
              <w:rPr>
                <w:rFonts w:ascii="Times New Roman" w:hAnsi="Times New Roman" w:cs="Times New Roman"/>
                <w:sz w:val="24"/>
                <w:szCs w:val="24"/>
              </w:rPr>
              <w:t>Привлечение в регион дополнительных инвестиций и новых инвесторов</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Какие Вы знаете классификации инвестиционных рисков применительно к регионам страны?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Оценка эффективности инвестиционной политики в регионах Российской Федерации.</w:t>
            </w:r>
          </w:p>
          <w:p w:rsidR="003758E3" w:rsidRPr="00304865" w:rsidRDefault="003758E3"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 xml:space="preserve">7.  Анализ системы показателей инвестиционной </w:t>
            </w:r>
            <w:r w:rsidRPr="00304865">
              <w:rPr>
                <w:rFonts w:ascii="Times New Roman" w:hAnsi="Times New Roman" w:cs="Times New Roman"/>
                <w:sz w:val="24"/>
                <w:szCs w:val="24"/>
              </w:rPr>
              <w:lastRenderedPageBreak/>
              <w:t>активности в муниципальных образованиях, основанных на принципах сбалансированной системы показателей.</w:t>
            </w:r>
          </w:p>
        </w:tc>
        <w:tc>
          <w:tcPr>
            <w:tcW w:w="2126" w:type="dxa"/>
          </w:tcPr>
          <w:p w:rsidR="00106F3A" w:rsidRPr="00106F3A" w:rsidRDefault="006346CF" w:rsidP="00106F3A">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1</w:t>
            </w:r>
            <w:r w:rsidR="00106F3A">
              <w:t xml:space="preserve"> </w:t>
            </w:r>
            <w:r w:rsidR="00106F3A" w:rsidRPr="00106F3A">
              <w:rPr>
                <w:rFonts w:ascii="Times New Roman" w:hAnsi="Times New Roman" w:cs="Times New Roman"/>
                <w:sz w:val="24"/>
                <w:szCs w:val="24"/>
              </w:rPr>
              <w:t>Работа с учебной и справочной литературой, периодическими изданиями и Интернет-ресурсами.</w:t>
            </w:r>
          </w:p>
          <w:p w:rsidR="00106F3A" w:rsidRPr="00106F3A" w:rsidRDefault="00106F3A" w:rsidP="00106F3A">
            <w:pPr>
              <w:widowControl w:val="0"/>
              <w:rPr>
                <w:rFonts w:ascii="Times New Roman" w:hAnsi="Times New Roman" w:cs="Times New Roman"/>
                <w:sz w:val="24"/>
                <w:szCs w:val="24"/>
              </w:rPr>
            </w:pPr>
            <w:r w:rsidRPr="00106F3A">
              <w:rPr>
                <w:rFonts w:ascii="Times New Roman" w:hAnsi="Times New Roman" w:cs="Times New Roman"/>
                <w:sz w:val="24"/>
                <w:szCs w:val="24"/>
              </w:rPr>
              <w:t>Самоподготовка по контрольным вопросам темы.</w:t>
            </w:r>
          </w:p>
          <w:p w:rsidR="003758E3" w:rsidRPr="00304865" w:rsidRDefault="00106F3A" w:rsidP="00106F3A">
            <w:pPr>
              <w:widowControl w:val="0"/>
              <w:spacing w:after="0" w:line="240" w:lineRule="auto"/>
              <w:jc w:val="both"/>
              <w:rPr>
                <w:rFonts w:ascii="Times New Roman" w:hAnsi="Times New Roman" w:cs="Times New Roman"/>
                <w:sz w:val="24"/>
                <w:szCs w:val="24"/>
              </w:rPr>
            </w:pPr>
            <w:r w:rsidRPr="00106F3A">
              <w:rPr>
                <w:rFonts w:ascii="Times New Roman" w:hAnsi="Times New Roman" w:cs="Times New Roman"/>
                <w:sz w:val="24"/>
                <w:szCs w:val="24"/>
              </w:rPr>
              <w:t xml:space="preserve">Решение задач. </w:t>
            </w:r>
            <w:r w:rsidRPr="00106F3A">
              <w:rPr>
                <w:rFonts w:ascii="Times New Roman" w:hAnsi="Times New Roman" w:cs="Times New Roman"/>
                <w:sz w:val="24"/>
                <w:szCs w:val="24"/>
              </w:rPr>
              <w:lastRenderedPageBreak/>
              <w:t xml:space="preserve">Работа с сайтами компаний, поиск и изучение кейсов </w:t>
            </w:r>
            <w:r w:rsidR="009B4EE9" w:rsidRPr="00304865">
              <w:rPr>
                <w:rFonts w:ascii="Times New Roman" w:hAnsi="Times New Roman" w:cs="Times New Roman"/>
                <w:sz w:val="24"/>
                <w:szCs w:val="24"/>
              </w:rPr>
              <w:t>2.</w:t>
            </w:r>
            <w:r w:rsidR="006346CF" w:rsidRPr="00304865">
              <w:rPr>
                <w:rFonts w:ascii="Times New Roman" w:hAnsi="Times New Roman" w:cs="Times New Roman"/>
                <w:sz w:val="24"/>
                <w:szCs w:val="24"/>
              </w:rPr>
              <w:t>Поиск и изучение лучших практик разработки региональных инвестиционных программ</w:t>
            </w:r>
          </w:p>
        </w:tc>
      </w:tr>
      <w:tr w:rsidR="0088568F" w:rsidRPr="00304865" w:rsidTr="005A694D">
        <w:tc>
          <w:tcPr>
            <w:tcW w:w="2233" w:type="dxa"/>
          </w:tcPr>
          <w:p w:rsidR="0088568F" w:rsidRPr="00304865" w:rsidRDefault="0088568F"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lastRenderedPageBreak/>
              <w:t>Тема 7.</w:t>
            </w:r>
            <w:r w:rsidRPr="00304865">
              <w:t xml:space="preserve"> </w:t>
            </w:r>
            <w:r w:rsidRPr="00304865">
              <w:rPr>
                <w:rFonts w:ascii="Times New Roman" w:hAnsi="Times New Roman" w:cs="Times New Roman"/>
                <w:sz w:val="24"/>
                <w:szCs w:val="24"/>
              </w:rPr>
              <w:t xml:space="preserve">Анализ финансовых инвестиций и портфеля ценных бумаг </w:t>
            </w:r>
          </w:p>
          <w:p w:rsidR="0088568F" w:rsidRPr="00304865" w:rsidRDefault="0088568F" w:rsidP="00C16560">
            <w:pPr>
              <w:widowControl w:val="0"/>
              <w:spacing w:after="0" w:line="240" w:lineRule="auto"/>
              <w:jc w:val="both"/>
              <w:rPr>
                <w:rFonts w:ascii="Times New Roman" w:hAnsi="Times New Roman" w:cs="Times New Roman"/>
                <w:b/>
                <w:sz w:val="24"/>
                <w:szCs w:val="24"/>
              </w:rPr>
            </w:pPr>
          </w:p>
        </w:tc>
        <w:tc>
          <w:tcPr>
            <w:tcW w:w="5422" w:type="dxa"/>
          </w:tcPr>
          <w:p w:rsidR="0088568F" w:rsidRPr="00CA0CFA" w:rsidRDefault="0088568F" w:rsidP="00BC69F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Вопросы:</w:t>
            </w:r>
          </w:p>
          <w:p w:rsidR="0088568F" w:rsidRPr="00B87AEA" w:rsidRDefault="0088568F" w:rsidP="00BC69F0">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1.Этапы инвестиционного процесса:</w:t>
            </w:r>
            <w:r>
              <w:rPr>
                <w:rFonts w:ascii="Times New Roman" w:hAnsi="Times New Roman" w:cs="Times New Roman"/>
                <w:sz w:val="24"/>
                <w:szCs w:val="24"/>
              </w:rPr>
              <w:t xml:space="preserve"> </w:t>
            </w:r>
            <w:r w:rsidRPr="00B87AEA">
              <w:rPr>
                <w:rFonts w:ascii="Times New Roman" w:hAnsi="Times New Roman" w:cs="Times New Roman"/>
                <w:sz w:val="24"/>
                <w:szCs w:val="24"/>
              </w:rPr>
              <w:t>формулировка инвестиционных целей;</w:t>
            </w:r>
            <w:r>
              <w:rPr>
                <w:rFonts w:ascii="Times New Roman" w:hAnsi="Times New Roman" w:cs="Times New Roman"/>
                <w:sz w:val="24"/>
                <w:szCs w:val="24"/>
              </w:rPr>
              <w:t xml:space="preserve"> </w:t>
            </w:r>
            <w:r w:rsidRPr="00B87AEA">
              <w:rPr>
                <w:rFonts w:ascii="Times New Roman" w:hAnsi="Times New Roman" w:cs="Times New Roman"/>
                <w:sz w:val="24"/>
                <w:szCs w:val="24"/>
              </w:rPr>
              <w:t>анализ финансового рынка;</w:t>
            </w:r>
          </w:p>
          <w:p w:rsidR="0088568F" w:rsidRPr="00B87AEA" w:rsidRDefault="0088568F" w:rsidP="00BC69F0">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формирование портфеля ценных бумаг;</w:t>
            </w:r>
            <w:r>
              <w:rPr>
                <w:rFonts w:ascii="Times New Roman" w:hAnsi="Times New Roman" w:cs="Times New Roman"/>
                <w:sz w:val="24"/>
                <w:szCs w:val="24"/>
              </w:rPr>
              <w:t xml:space="preserve"> </w:t>
            </w:r>
            <w:r w:rsidRPr="00B87AEA">
              <w:rPr>
                <w:rFonts w:ascii="Times New Roman" w:hAnsi="Times New Roman" w:cs="Times New Roman"/>
                <w:sz w:val="24"/>
                <w:szCs w:val="24"/>
              </w:rPr>
              <w:t>оценка эффективности инвестиционного портфеля;</w:t>
            </w:r>
          </w:p>
          <w:p w:rsidR="0088568F" w:rsidRPr="00B87AEA" w:rsidRDefault="0088568F" w:rsidP="00BC69F0">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пересмотр портфеля ценных бумаг</w:t>
            </w:r>
            <w:r>
              <w:rPr>
                <w:rFonts w:ascii="Times New Roman" w:hAnsi="Times New Roman" w:cs="Times New Roman"/>
                <w:sz w:val="24"/>
                <w:szCs w:val="24"/>
              </w:rPr>
              <w:t>.</w:t>
            </w:r>
          </w:p>
          <w:p w:rsidR="0088568F" w:rsidRPr="00B87AEA" w:rsidRDefault="0088568F" w:rsidP="00BC69F0">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2.Сравнение моделей Г. Марковица и У. Шарпа.</w:t>
            </w:r>
          </w:p>
          <w:p w:rsidR="0088568F" w:rsidRDefault="0088568F" w:rsidP="00BC69F0">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3.Сравнение моделей ценообразования на базовые активы корпорации: САРМ и APT.</w:t>
            </w:r>
          </w:p>
          <w:p w:rsidR="0088568F" w:rsidRPr="00B87AEA" w:rsidRDefault="0088568F" w:rsidP="00BC69F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B87AEA">
              <w:rPr>
                <w:rFonts w:ascii="Times New Roman" w:hAnsi="Times New Roman" w:cs="Times New Roman"/>
                <w:sz w:val="24"/>
                <w:szCs w:val="24"/>
              </w:rPr>
              <w:t>Расчет бета-фактора ценной бумаги.</w:t>
            </w:r>
          </w:p>
          <w:p w:rsidR="0088568F" w:rsidRPr="00B87AEA" w:rsidRDefault="0088568F" w:rsidP="00BC69F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B87AEA">
              <w:rPr>
                <w:rFonts w:ascii="Times New Roman" w:hAnsi="Times New Roman" w:cs="Times New Roman"/>
                <w:sz w:val="24"/>
                <w:szCs w:val="24"/>
              </w:rPr>
              <w:t>.Область применения теории опционов и модели ценообразования опционов</w:t>
            </w:r>
            <w:r>
              <w:rPr>
                <w:rFonts w:ascii="Times New Roman" w:hAnsi="Times New Roman" w:cs="Times New Roman"/>
                <w:sz w:val="24"/>
                <w:szCs w:val="24"/>
              </w:rPr>
              <w:t>.</w:t>
            </w:r>
          </w:p>
          <w:p w:rsidR="0088568F" w:rsidRPr="00B87AEA" w:rsidRDefault="0088568F" w:rsidP="00BC69F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B87AEA">
              <w:rPr>
                <w:rFonts w:ascii="Times New Roman" w:hAnsi="Times New Roman" w:cs="Times New Roman"/>
                <w:sz w:val="24"/>
                <w:szCs w:val="24"/>
              </w:rPr>
              <w:t>.Определение эффективности управления портфелем ценных бумаг с учетом издержек управления.</w:t>
            </w:r>
          </w:p>
          <w:p w:rsidR="0088568F" w:rsidRDefault="0088568F" w:rsidP="00BC69F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CA0CFA">
              <w:rPr>
                <w:rFonts w:ascii="Times New Roman" w:hAnsi="Times New Roman" w:cs="Times New Roman"/>
                <w:sz w:val="24"/>
                <w:szCs w:val="24"/>
              </w:rPr>
              <w:t xml:space="preserve">. </w:t>
            </w:r>
            <w:r w:rsidRPr="00B87AEA">
              <w:rPr>
                <w:rFonts w:ascii="Times New Roman" w:hAnsi="Times New Roman" w:cs="Times New Roman"/>
                <w:sz w:val="24"/>
                <w:szCs w:val="24"/>
              </w:rPr>
              <w:t xml:space="preserve">Современные тенденции портфельных инвестиций на рынке ценных бумаг. </w:t>
            </w:r>
          </w:p>
          <w:p w:rsidR="0088568F" w:rsidRDefault="0088568F" w:rsidP="00BC69F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B87AEA">
              <w:rPr>
                <w:rFonts w:ascii="Times New Roman" w:hAnsi="Times New Roman" w:cs="Times New Roman"/>
                <w:sz w:val="24"/>
                <w:szCs w:val="24"/>
              </w:rPr>
              <w:t>Цифровые инструменты в портфельном инвестировании.</w:t>
            </w:r>
          </w:p>
          <w:p w:rsidR="0088568F" w:rsidRDefault="0088568F" w:rsidP="00BC69F0">
            <w:pPr>
              <w:widowControl w:val="0"/>
              <w:spacing w:after="0" w:line="240" w:lineRule="auto"/>
              <w:jc w:val="both"/>
              <w:rPr>
                <w:rFonts w:ascii="Times New Roman" w:hAnsi="Times New Roman" w:cs="Times New Roman"/>
                <w:sz w:val="24"/>
                <w:szCs w:val="24"/>
              </w:rPr>
            </w:pPr>
            <w:r w:rsidRPr="00B87AEA">
              <w:rPr>
                <w:rFonts w:ascii="Times New Roman" w:hAnsi="Times New Roman" w:cs="Times New Roman"/>
                <w:sz w:val="24"/>
                <w:szCs w:val="24"/>
              </w:rPr>
              <w:t xml:space="preserve"> </w:t>
            </w:r>
            <w:r>
              <w:rPr>
                <w:rFonts w:ascii="Times New Roman" w:hAnsi="Times New Roman" w:cs="Times New Roman"/>
                <w:sz w:val="24"/>
                <w:szCs w:val="24"/>
              </w:rPr>
              <w:t>9</w:t>
            </w:r>
            <w:r w:rsidRPr="00CA0CFA">
              <w:rPr>
                <w:rFonts w:ascii="Times New Roman" w:hAnsi="Times New Roman" w:cs="Times New Roman"/>
                <w:sz w:val="24"/>
                <w:szCs w:val="24"/>
              </w:rPr>
              <w:t>.Способы минимизации издержек при ревизии портфеля ценных бумаг.</w:t>
            </w:r>
          </w:p>
          <w:p w:rsidR="0088568F" w:rsidRPr="00CA0CFA" w:rsidRDefault="0088568F" w:rsidP="00BC69F0">
            <w:pPr>
              <w:widowControl w:val="0"/>
              <w:spacing w:after="0" w:line="240" w:lineRule="auto"/>
              <w:jc w:val="both"/>
              <w:rPr>
                <w:rFonts w:ascii="Times New Roman" w:hAnsi="Times New Roman" w:cs="Times New Roman"/>
                <w:b/>
                <w:sz w:val="24"/>
                <w:szCs w:val="24"/>
              </w:rPr>
            </w:pPr>
          </w:p>
        </w:tc>
        <w:tc>
          <w:tcPr>
            <w:tcW w:w="2126" w:type="dxa"/>
          </w:tcPr>
          <w:p w:rsidR="0088568F" w:rsidRPr="00CA0CFA" w:rsidRDefault="0088568F" w:rsidP="00BC69F0">
            <w:pPr>
              <w:widowControl w:val="0"/>
              <w:rPr>
                <w:rFonts w:ascii="Times New Roman" w:hAnsi="Times New Roman" w:cs="Times New Roman"/>
                <w:sz w:val="24"/>
                <w:szCs w:val="24"/>
              </w:rPr>
            </w:pPr>
            <w:r w:rsidRPr="00CA0CFA">
              <w:rPr>
                <w:rFonts w:ascii="Times New Roman" w:hAnsi="Times New Roman" w:cs="Times New Roman"/>
                <w:sz w:val="24"/>
                <w:szCs w:val="24"/>
              </w:rPr>
              <w:t>1. Работа с дополнительной литературой по теме</w:t>
            </w:r>
          </w:p>
          <w:p w:rsidR="0088568F" w:rsidRDefault="0088568F" w:rsidP="00BC69F0">
            <w:pPr>
              <w:widowControl w:val="0"/>
              <w:spacing w:after="0" w:line="240" w:lineRule="auto"/>
              <w:jc w:val="both"/>
              <w:rPr>
                <w:rFonts w:ascii="Times New Roman" w:hAnsi="Times New Roman" w:cs="Times New Roman"/>
                <w:sz w:val="24"/>
                <w:szCs w:val="24"/>
              </w:rPr>
            </w:pPr>
            <w:r w:rsidRPr="00CA0CFA">
              <w:rPr>
                <w:rFonts w:ascii="Times New Roman" w:hAnsi="Times New Roman" w:cs="Times New Roman"/>
                <w:sz w:val="24"/>
                <w:szCs w:val="24"/>
              </w:rPr>
              <w:t>2. Оценка инвестиционных качеств ценных бумаг по данным Московской биржи</w:t>
            </w:r>
          </w:p>
          <w:p w:rsidR="0088568F" w:rsidRPr="00CA0CFA" w:rsidRDefault="0088568F" w:rsidP="00BC69F0">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Оценка</w:t>
            </w:r>
            <w:r>
              <w:t xml:space="preserve"> </w:t>
            </w:r>
            <w:r>
              <w:rPr>
                <w:rFonts w:ascii="Times New Roman" w:hAnsi="Times New Roman" w:cs="Times New Roman"/>
                <w:sz w:val="24"/>
                <w:szCs w:val="24"/>
              </w:rPr>
              <w:t>с</w:t>
            </w:r>
            <w:r w:rsidRPr="00B87AEA">
              <w:rPr>
                <w:rFonts w:ascii="Times New Roman" w:hAnsi="Times New Roman" w:cs="Times New Roman"/>
                <w:sz w:val="24"/>
                <w:szCs w:val="24"/>
              </w:rPr>
              <w:t>овременны</w:t>
            </w:r>
            <w:r>
              <w:rPr>
                <w:rFonts w:ascii="Times New Roman" w:hAnsi="Times New Roman" w:cs="Times New Roman"/>
                <w:sz w:val="24"/>
                <w:szCs w:val="24"/>
              </w:rPr>
              <w:t>х</w:t>
            </w:r>
            <w:r w:rsidRPr="00B87AEA">
              <w:rPr>
                <w:rFonts w:ascii="Times New Roman" w:hAnsi="Times New Roman" w:cs="Times New Roman"/>
                <w:sz w:val="24"/>
                <w:szCs w:val="24"/>
              </w:rPr>
              <w:t xml:space="preserve"> тенденци</w:t>
            </w:r>
            <w:r>
              <w:rPr>
                <w:rFonts w:ascii="Times New Roman" w:hAnsi="Times New Roman" w:cs="Times New Roman"/>
                <w:sz w:val="24"/>
                <w:szCs w:val="24"/>
              </w:rPr>
              <w:t>й</w:t>
            </w:r>
            <w:r w:rsidRPr="00B87AEA">
              <w:rPr>
                <w:rFonts w:ascii="Times New Roman" w:hAnsi="Times New Roman" w:cs="Times New Roman"/>
                <w:sz w:val="24"/>
                <w:szCs w:val="24"/>
              </w:rPr>
              <w:t xml:space="preserve"> портфельных инвестиций на рынке ценных бумаг</w:t>
            </w:r>
          </w:p>
        </w:tc>
      </w:tr>
    </w:tbl>
    <w:p w:rsidR="001335F2" w:rsidRPr="00304865" w:rsidRDefault="001335F2" w:rsidP="009B4EE9">
      <w:pPr>
        <w:pStyle w:val="a7"/>
        <w:widowControl w:val="0"/>
        <w:spacing w:after="0" w:line="240" w:lineRule="auto"/>
        <w:ind w:left="0" w:firstLine="709"/>
        <w:jc w:val="both"/>
        <w:rPr>
          <w:rFonts w:ascii="Times New Roman" w:hAnsi="Times New Roman" w:cs="Times New Roman"/>
          <w:bCs/>
          <w:sz w:val="16"/>
          <w:szCs w:val="16"/>
        </w:rPr>
      </w:pPr>
    </w:p>
    <w:p w:rsidR="00393245" w:rsidRPr="00304865" w:rsidRDefault="00393245" w:rsidP="00015703">
      <w:pPr>
        <w:pStyle w:val="1"/>
        <w:spacing w:before="0" w:after="0" w:line="360" w:lineRule="auto"/>
        <w:ind w:firstLine="709"/>
        <w:jc w:val="both"/>
        <w:rPr>
          <w:rFonts w:ascii="Times New Roman" w:hAnsi="Times New Roman"/>
          <w:sz w:val="28"/>
          <w:szCs w:val="28"/>
        </w:rPr>
      </w:pPr>
      <w:bookmarkStart w:id="11" w:name="_Toc144890944"/>
      <w:r w:rsidRPr="00304865">
        <w:rPr>
          <w:rFonts w:ascii="Times New Roman" w:hAnsi="Times New Roman"/>
          <w:sz w:val="28"/>
          <w:szCs w:val="28"/>
        </w:rPr>
        <w:t>6.2. Перечень вопросов, заданий, тем для подготовки к текущему</w:t>
      </w:r>
      <w:r w:rsidR="005B2E41" w:rsidRPr="00304865">
        <w:rPr>
          <w:rFonts w:ascii="Times New Roman" w:hAnsi="Times New Roman"/>
          <w:sz w:val="28"/>
          <w:szCs w:val="28"/>
        </w:rPr>
        <w:t xml:space="preserve"> </w:t>
      </w:r>
      <w:r w:rsidRPr="00304865">
        <w:rPr>
          <w:rFonts w:ascii="Times New Roman" w:hAnsi="Times New Roman"/>
          <w:sz w:val="28"/>
          <w:szCs w:val="28"/>
        </w:rPr>
        <w:t>контролю</w:t>
      </w:r>
      <w:bookmarkEnd w:id="11"/>
    </w:p>
    <w:p w:rsidR="006D17CE" w:rsidRPr="00304865" w:rsidRDefault="006D17CE" w:rsidP="006D17C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Содержание контрольной работы</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Цель контрольной работы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закрепить полученные теоретические знания по учебной дисциплине «Инвестиционный анализ» и сформировать практические навыки по анализу и оценке инвестиций. Контрольная работа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w:t>
      </w:r>
      <w:r w:rsidRPr="00304865">
        <w:rPr>
          <w:rFonts w:ascii="Times New Roman" w:hAnsi="Times New Roman" w:cs="Times New Roman"/>
          <w:sz w:val="28"/>
          <w:szCs w:val="28"/>
        </w:rPr>
        <w:lastRenderedPageBreak/>
        <w:t>рекомендуемые для изучения данной учебной дисциплины. Каждое задание предполагает ответ на теоретический вопрос. Студент должен подробно (на 2</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3 стр.) рассмотреть все аспекты вопроса, а также отразить современное состояние и тенденции развития указанной проблемы в РФ. Решение задачи предполагает приведение алгоритма расчета и объяснение экономического смысла полученного значения показателя. При выполнении тестовых заданий следует указывать номера правильных ответов, в зависимости от смыслового содержания теста.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1</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ab/>
        <w:t xml:space="preserve">Экономическую эффективность каких альтернативных инвестиционных проектов можно оценивать на основе затрат, почему и с </w:t>
      </w:r>
      <w:r w:rsidR="006C12A5" w:rsidRPr="00304865">
        <w:rPr>
          <w:rFonts w:ascii="Times New Roman" w:hAnsi="Times New Roman" w:cs="Times New Roman"/>
          <w:sz w:val="28"/>
          <w:szCs w:val="28"/>
        </w:rPr>
        <w:t>использованием какого</w:t>
      </w:r>
      <w:r w:rsidRPr="00304865">
        <w:rPr>
          <w:rFonts w:ascii="Times New Roman" w:hAnsi="Times New Roman" w:cs="Times New Roman"/>
          <w:sz w:val="28"/>
          <w:szCs w:val="28"/>
        </w:rPr>
        <w:t xml:space="preserve"> показателя.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Вложение средств в основной капитал (основные средства) представляет собой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В точке Фишера: </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 xml:space="preserve">NPV и ставка дисконта одинаковы для каждого из альтернативных проектов </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IRR равна нулю</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NPV является отрицательным</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4)</w:t>
      </w:r>
      <w:r w:rsidRPr="00304865">
        <w:rPr>
          <w:rFonts w:ascii="Times New Roman" w:hAnsi="Times New Roman" w:cs="Times New Roman"/>
          <w:sz w:val="28"/>
          <w:szCs w:val="28"/>
          <w:lang w:val="en-US"/>
        </w:rPr>
        <w:tab/>
        <w:t>WACC &gt; 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5)</w:t>
      </w:r>
      <w:r w:rsidRPr="00304865">
        <w:rPr>
          <w:rFonts w:ascii="Times New Roman" w:hAnsi="Times New Roman" w:cs="Times New Roman"/>
          <w:sz w:val="28"/>
          <w:szCs w:val="28"/>
          <w:lang w:val="en-US"/>
        </w:rPr>
        <w:tab/>
        <w:t>WACC &lt; 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6)</w:t>
      </w:r>
      <w:r w:rsidRPr="00304865">
        <w:rPr>
          <w:rFonts w:ascii="Times New Roman" w:hAnsi="Times New Roman" w:cs="Times New Roman"/>
          <w:sz w:val="28"/>
          <w:szCs w:val="28"/>
          <w:lang w:val="en-US"/>
        </w:rPr>
        <w:tab/>
        <w:t>WACC = IRR</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1. </w:t>
      </w:r>
      <w:r w:rsidRPr="00304865">
        <w:rPr>
          <w:rFonts w:ascii="Times New Roman" w:hAnsi="Times New Roman" w:cs="Times New Roman"/>
          <w:sz w:val="28"/>
          <w:szCs w:val="28"/>
        </w:rPr>
        <w:t xml:space="preserve">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Стоимость капитала при строительстве нового цеха составит 15%, при проведении модернизации 12%.</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Необходимо:</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 Обосновать целесообразность строительства и модернизации.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  Рассчитать MIRR, использовать его в качестве критерия принятия решения.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Задача 2.</w:t>
      </w:r>
      <w:r w:rsidRPr="00304865">
        <w:t xml:space="preserve"> </w:t>
      </w:r>
      <w:r w:rsidRPr="00304865">
        <w:rPr>
          <w:rFonts w:ascii="Times New Roman" w:hAnsi="Times New Roman" w:cs="Times New Roman"/>
          <w:sz w:val="28"/>
          <w:szCs w:val="28"/>
        </w:rPr>
        <w:t>Проект, требующий инвестиций в размере 10 млн. руб. будет</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генерировать доходы в течение 5 лет в сумме 2,6 млн. рублей ежегодно. Стоит ли принимать этот проект, если ставка дисконтирования равна 9%? При учете риска ставка увеличивается на 1% в год.</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2</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 xml:space="preserve">  Как учитывать риск при оценке эффективности управления портфелем ценных бумаг.</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Инвестиционная политика – это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Реальные инвестиции по сравнению с финансовыми: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являются главной формой реализации операционной деятельности организации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обеспечивают, как правило, более устойчивый уровень рентабельности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обеспечивают устойчивый денежный поток</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4)</w:t>
      </w:r>
      <w:r w:rsidRPr="00304865">
        <w:rPr>
          <w:rFonts w:ascii="Times New Roman" w:hAnsi="Times New Roman" w:cs="Times New Roman"/>
          <w:sz w:val="28"/>
          <w:szCs w:val="28"/>
        </w:rPr>
        <w:tab/>
        <w:t>имеют высокую степень защиты от инфляции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5)</w:t>
      </w:r>
      <w:r w:rsidRPr="00304865">
        <w:rPr>
          <w:rFonts w:ascii="Times New Roman" w:hAnsi="Times New Roman" w:cs="Times New Roman"/>
          <w:sz w:val="28"/>
          <w:szCs w:val="28"/>
        </w:rPr>
        <w:tab/>
        <w:t>обеспечивают высокую ликвидность</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1. </w:t>
      </w:r>
      <w:r w:rsidRPr="00304865">
        <w:rPr>
          <w:rFonts w:ascii="Times New Roman" w:hAnsi="Times New Roman" w:cs="Times New Roman"/>
          <w:sz w:val="28"/>
          <w:szCs w:val="28"/>
        </w:rPr>
        <w:t xml:space="preserve">Представлены два взаимоисключающих инвестиционных проекта А и Б одинаковой продолжительности (4 года).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Исходная величина инвестиций в проект А – 700 тыс. руб., в проект Б – 100 тыс.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Ежегодные чистые денежные потоки по годам реализации проекта А составляют 255 тыс. руб., проекта Б – соответственно 40,833 тыс.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Проведите сравнительный анализ эффективности инвестиционных </w:t>
      </w:r>
      <w:r w:rsidR="006C12A5" w:rsidRPr="00304865">
        <w:rPr>
          <w:rFonts w:ascii="Times New Roman" w:hAnsi="Times New Roman" w:cs="Times New Roman"/>
          <w:sz w:val="28"/>
          <w:szCs w:val="28"/>
        </w:rPr>
        <w:t>проектов А</w:t>
      </w:r>
      <w:r w:rsidRPr="00304865">
        <w:rPr>
          <w:rFonts w:ascii="Times New Roman" w:hAnsi="Times New Roman" w:cs="Times New Roman"/>
          <w:sz w:val="28"/>
          <w:szCs w:val="28"/>
        </w:rPr>
        <w:t xml:space="preserve"> и Б, используя для этих целей показатели чистой текущей стоимости (</w:t>
      </w:r>
      <w:r w:rsidRPr="00304865">
        <w:rPr>
          <w:rFonts w:ascii="Times New Roman" w:hAnsi="Times New Roman" w:cs="Times New Roman"/>
          <w:sz w:val="28"/>
          <w:szCs w:val="28"/>
          <w:lang w:val="en-US"/>
        </w:rPr>
        <w:t>NPV</w:t>
      </w:r>
      <w:r w:rsidRPr="00304865">
        <w:rPr>
          <w:rFonts w:ascii="Times New Roman" w:hAnsi="Times New Roman" w:cs="Times New Roman"/>
          <w:sz w:val="28"/>
          <w:szCs w:val="28"/>
        </w:rPr>
        <w:t>), внутренней нормы доходности (</w:t>
      </w:r>
      <w:r w:rsidRPr="00304865">
        <w:rPr>
          <w:rFonts w:ascii="Times New Roman" w:hAnsi="Times New Roman" w:cs="Times New Roman"/>
          <w:sz w:val="28"/>
          <w:szCs w:val="28"/>
          <w:lang w:val="en-US"/>
        </w:rPr>
        <w:t>IRR</w:t>
      </w:r>
      <w:r w:rsidRPr="00304865">
        <w:rPr>
          <w:rFonts w:ascii="Times New Roman" w:hAnsi="Times New Roman" w:cs="Times New Roman"/>
          <w:sz w:val="28"/>
          <w:szCs w:val="28"/>
        </w:rPr>
        <w:t>)и индекса рентабельности (</w:t>
      </w:r>
      <w:r w:rsidRPr="00304865">
        <w:rPr>
          <w:rFonts w:ascii="Times New Roman" w:hAnsi="Times New Roman" w:cs="Times New Roman"/>
          <w:sz w:val="28"/>
          <w:szCs w:val="28"/>
          <w:lang w:val="en-US"/>
        </w:rPr>
        <w:t>PI</w:t>
      </w:r>
      <w:r w:rsidRPr="00304865">
        <w:rPr>
          <w:rFonts w:ascii="Times New Roman" w:hAnsi="Times New Roman" w:cs="Times New Roman"/>
          <w:sz w:val="28"/>
          <w:szCs w:val="28"/>
        </w:rPr>
        <w:t xml:space="preserve">).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обоих проектов цена инвестированного капитала равна 14%. Определите значение дисконтной ставки, при которой проекты А и Б будут иметь одинаковую величину чистой текущей стоимости. Составьте аналитическое заключение.</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2. </w:t>
      </w:r>
      <w:r w:rsidRPr="00304865">
        <w:rPr>
          <w:rFonts w:ascii="Times New Roman" w:hAnsi="Times New Roman" w:cs="Times New Roman"/>
          <w:sz w:val="28"/>
          <w:szCs w:val="28"/>
        </w:rPr>
        <w:t>Безрисковая ставка процента сейчас равна 6%, а рыночная доходность составляет 11%. Определите требуемую норму доходности по инвестиционным инструментам. Первый инвестиционный инструмент имеет фактор «бета» 1,2. А второй инвестиционный инструмент имеет фактор «бета» 0,7.</w:t>
      </w:r>
    </w:p>
    <w:p w:rsidR="006D17CE" w:rsidRPr="00304865" w:rsidRDefault="006D17CE" w:rsidP="006D17CE">
      <w:pPr>
        <w:tabs>
          <w:tab w:val="left" w:pos="993"/>
        </w:tabs>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3</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ab/>
        <w:t xml:space="preserve">Какие методы целесообразно использовать при оценке экономической эффективности альтернативных инвестиционных проектов с различными сроками их жизненного </w:t>
      </w:r>
      <w:r w:rsidR="006C12A5" w:rsidRPr="00304865">
        <w:rPr>
          <w:rFonts w:ascii="Times New Roman" w:hAnsi="Times New Roman" w:cs="Times New Roman"/>
          <w:sz w:val="28"/>
          <w:szCs w:val="28"/>
        </w:rPr>
        <w:t>цикла.</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Портфель, который на 80% состоит из акций выбранного рыночного индекса и на 20%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из безрисковых активов по отношению к портфелю инвестора с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коэффициентом 0,8 является….</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Методы оценки экономической эффективности комплиментарных инвестиционных проектов:</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метод повторения проектов</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метод эквивалентного аннуитета</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4)</w:t>
      </w:r>
      <w:r w:rsidRPr="00304865">
        <w:rPr>
          <w:rFonts w:ascii="Times New Roman" w:hAnsi="Times New Roman" w:cs="Times New Roman"/>
          <w:sz w:val="28"/>
          <w:szCs w:val="28"/>
        </w:rPr>
        <w:tab/>
        <w:t>метод ликвидации долгосрочного проекта в момент окончания краткосрочного</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5)</w:t>
      </w:r>
      <w:r w:rsidRPr="00304865">
        <w:rPr>
          <w:rFonts w:ascii="Times New Roman" w:hAnsi="Times New Roman" w:cs="Times New Roman"/>
          <w:sz w:val="28"/>
          <w:szCs w:val="28"/>
        </w:rPr>
        <w:tab/>
        <w:t>PI</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6)</w:t>
      </w:r>
      <w:r w:rsidRPr="00304865">
        <w:rPr>
          <w:rFonts w:ascii="Times New Roman" w:hAnsi="Times New Roman" w:cs="Times New Roman"/>
          <w:sz w:val="28"/>
          <w:szCs w:val="28"/>
        </w:rPr>
        <w:tab/>
        <w:t>метод затрат</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7)</w:t>
      </w:r>
      <w:r w:rsidRPr="00304865">
        <w:rPr>
          <w:rFonts w:ascii="Times New Roman" w:hAnsi="Times New Roman" w:cs="Times New Roman"/>
          <w:sz w:val="28"/>
          <w:szCs w:val="28"/>
        </w:rPr>
        <w:tab/>
        <w:t>NPV</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lastRenderedPageBreak/>
        <w:t xml:space="preserve">Задача 1. </w:t>
      </w:r>
      <w:r w:rsidRPr="00304865">
        <w:rPr>
          <w:rFonts w:ascii="Times New Roman" w:hAnsi="Times New Roman" w:cs="Times New Roman"/>
          <w:sz w:val="28"/>
          <w:szCs w:val="28"/>
        </w:rPr>
        <w:t>Предприятие имеет возможность инвестировать до 85 млн. руб. в реальные инвестиционные проекты, при этом цена капитала составляет 10%.</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0"/>
        <w:gridCol w:w="1530"/>
        <w:gridCol w:w="1530"/>
        <w:gridCol w:w="1530"/>
        <w:gridCol w:w="1531"/>
      </w:tblGrid>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Проект</w:t>
            </w:r>
          </w:p>
        </w:tc>
        <w:tc>
          <w:tcPr>
            <w:tcW w:w="7651" w:type="dxa"/>
            <w:gridSpan w:val="5"/>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Годовые денежные потоки (млн.руб)</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tcPr>
          <w:p w:rsidR="006D17CE" w:rsidRPr="00304865" w:rsidRDefault="006D17CE" w:rsidP="00800ECC">
            <w:pPr>
              <w:spacing w:after="0" w:line="240" w:lineRule="auto"/>
              <w:jc w:val="both"/>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А</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30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11</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13</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Б</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20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40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Г</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r>
    </w:tbl>
    <w:p w:rsidR="006D17CE" w:rsidRPr="00304865" w:rsidRDefault="006D17CE" w:rsidP="006D17CE">
      <w:pPr>
        <w:spacing w:after="0" w:line="360" w:lineRule="auto"/>
        <w:ind w:firstLine="709"/>
        <w:jc w:val="both"/>
        <w:rPr>
          <w:rFonts w:ascii="Times New Roman" w:hAnsi="Times New Roman" w:cs="Times New Roman"/>
          <w:sz w:val="16"/>
          <w:szCs w:val="16"/>
        </w:rPr>
      </w:pP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Составьте оптимальный инвестиционный портфель.</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Задача 2.</w:t>
      </w:r>
      <w:r w:rsidRPr="00304865">
        <w:rPr>
          <w:rFonts w:ascii="Times New Roman" w:hAnsi="Times New Roman" w:cs="Times New Roman"/>
          <w:sz w:val="28"/>
          <w:szCs w:val="28"/>
        </w:rPr>
        <w:t xml:space="preserve"> Компания рассматривает вопрос о том, следует ли вкладывать средства в оборудование, стоимость которого 20000 дол. Ожидаемые чистые денежные поступления</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10000 дол. в год в течение трех лет. Через три </w:t>
      </w:r>
      <w:r w:rsidR="006C12A5" w:rsidRPr="00304865">
        <w:rPr>
          <w:rFonts w:ascii="Times New Roman" w:hAnsi="Times New Roman" w:cs="Times New Roman"/>
          <w:sz w:val="28"/>
          <w:szCs w:val="28"/>
        </w:rPr>
        <w:t>года — это</w:t>
      </w:r>
      <w:r w:rsidRPr="00304865">
        <w:rPr>
          <w:rFonts w:ascii="Times New Roman" w:hAnsi="Times New Roman" w:cs="Times New Roman"/>
          <w:sz w:val="28"/>
          <w:szCs w:val="28"/>
        </w:rPr>
        <w:t xml:space="preserve"> оборудование можно будет продать за 1000 дол. Все значения даны в сопоставимых ценах, т.е. ценах настоящего времени. Процент на капитал</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10 % (реальная ставка дохода). В ближайшие три года ожидается инфляция в размере 10 %.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Оцените эффективность проекта: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используя реальную ставку дохода;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используя денежную (номинальную) ставку дохода;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Сравнить полученные результаты. (млн. руб.)</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4</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 xml:space="preserve"> Какие инвестиционные решения должны приниматься в организации при реализации антикризисной политики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1.</w:t>
      </w:r>
      <w:r w:rsidRPr="00304865">
        <w:rPr>
          <w:rFonts w:ascii="Times New Roman" w:hAnsi="Times New Roman" w:cs="Times New Roman"/>
          <w:sz w:val="28"/>
          <w:szCs w:val="28"/>
        </w:rPr>
        <w:t xml:space="preserve"> Для определения инвестиций как экономической категории существуют</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подходы:</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доходный;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ресурсный;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расходный;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рисковый;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 затратный.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lastRenderedPageBreak/>
        <w:t>Тест 2.</w:t>
      </w:r>
      <w:r w:rsidRPr="00304865">
        <w:rPr>
          <w:rFonts w:ascii="Times New Roman" w:hAnsi="Times New Roman" w:cs="Times New Roman"/>
          <w:sz w:val="28"/>
          <w:szCs w:val="28"/>
        </w:rPr>
        <w:t xml:space="preserve"> К простым показателям оценки экономической эффективности проекта относятся: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чистый дисконтированный доход;</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бухгалтерская норма прибыли;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внутренняя норма доходности;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простой срок окупаемости;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 динамический срок окупаемости;</w:t>
      </w:r>
    </w:p>
    <w:p w:rsidR="006D17CE" w:rsidRPr="00304865" w:rsidRDefault="00695EA8" w:rsidP="006D17CE">
      <w:pPr>
        <w:pStyle w:val="40"/>
        <w:keepNext/>
        <w:keepLines/>
        <w:shd w:val="clear" w:color="auto" w:fill="auto"/>
        <w:spacing w:after="0" w:line="360" w:lineRule="auto"/>
        <w:jc w:val="both"/>
        <w:rPr>
          <w:rFonts w:ascii="Times New Roman" w:hAnsi="Times New Roman"/>
          <w:b w:val="0"/>
          <w:sz w:val="28"/>
          <w:szCs w:val="28"/>
        </w:rPr>
      </w:pPr>
      <w:r w:rsidRPr="00BE26C1">
        <w:rPr>
          <w:rFonts w:ascii="Times New Roman" w:hAnsi="Times New Roman"/>
          <w:b w:val="0"/>
          <w:sz w:val="28"/>
          <w:szCs w:val="28"/>
        </w:rPr>
        <w:t xml:space="preserve">         </w:t>
      </w:r>
      <w:r w:rsidR="006D17CE" w:rsidRPr="00695EA8">
        <w:rPr>
          <w:rFonts w:ascii="Times New Roman" w:hAnsi="Times New Roman"/>
          <w:b w:val="0"/>
          <w:sz w:val="28"/>
          <w:szCs w:val="28"/>
        </w:rPr>
        <w:t>Е. индекс рентабельности инвестиций.</w:t>
      </w:r>
      <w:r w:rsidR="006D17CE" w:rsidRPr="00695EA8">
        <w:rPr>
          <w:rFonts w:ascii="Times New Roman" w:hAnsi="Times New Roman"/>
          <w:b w:val="0"/>
          <w:sz w:val="28"/>
          <w:szCs w:val="28"/>
        </w:rPr>
        <w:cr/>
      </w:r>
      <w:r w:rsidR="006D17CE" w:rsidRPr="00304865">
        <w:rPr>
          <w:rFonts w:ascii="Times New Roman" w:hAnsi="Times New Roman"/>
          <w:b w:val="0"/>
          <w:i/>
          <w:sz w:val="28"/>
          <w:szCs w:val="28"/>
        </w:rPr>
        <w:t xml:space="preserve"> Задача 1.</w:t>
      </w:r>
      <w:r w:rsidR="006D17CE" w:rsidRPr="00304865">
        <w:rPr>
          <w:rFonts w:ascii="Times New Roman" w:hAnsi="Times New Roman"/>
          <w:b w:val="0"/>
          <w:sz w:val="28"/>
          <w:szCs w:val="28"/>
        </w:rPr>
        <w:t xml:space="preserve">  Организация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6D17CE" w:rsidRPr="00304865" w:rsidRDefault="00AB255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w:t>
      </w:r>
      <w:r w:rsidR="006D17CE" w:rsidRPr="00304865">
        <w:rPr>
          <w:rFonts w:ascii="Times New Roman" w:hAnsi="Times New Roman"/>
          <w:b w:val="0"/>
          <w:sz w:val="28"/>
          <w:szCs w:val="28"/>
        </w:rPr>
        <w:t xml:space="preserve"> проект А позволит вернуть 60% вложенных средств в первый год его реализации и 115 тыс. руб. на следующий год, после чего будет закрыт;</w:t>
      </w:r>
    </w:p>
    <w:p w:rsidR="006D17CE" w:rsidRPr="00304865" w:rsidRDefault="00AB255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w:t>
      </w:r>
      <w:r w:rsidR="006D17CE" w:rsidRPr="00304865">
        <w:rPr>
          <w:rFonts w:ascii="Times New Roman" w:hAnsi="Times New Roman"/>
          <w:b w:val="0"/>
          <w:sz w:val="28"/>
          <w:szCs w:val="28"/>
        </w:rPr>
        <w:t xml:space="preserve"> проект Б генерирует денежные потоки в течение трех лет: в первый год = 55, во второй = 85, в третий = 90 тыс. руб.</w:t>
      </w:r>
    </w:p>
    <w:p w:rsidR="006D17CE" w:rsidRPr="00304865" w:rsidRDefault="006D17C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Определите предпочтительный для организации проект, используя метод цепных повторов.</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2. </w:t>
      </w:r>
      <w:r w:rsidRPr="00304865">
        <w:rPr>
          <w:rFonts w:ascii="Times New Roman" w:hAnsi="Times New Roman" w:cs="Times New Roman"/>
          <w:sz w:val="28"/>
          <w:szCs w:val="28"/>
        </w:rPr>
        <w:t>Определить доходность портфеля ценных бумаг организации по трем вариантам:</w:t>
      </w:r>
    </w:p>
    <w:p w:rsidR="006D17CE" w:rsidRPr="00304865" w:rsidRDefault="006D17CE" w:rsidP="006D17CE">
      <w:pPr>
        <w:spacing w:after="0" w:line="360" w:lineRule="auto"/>
        <w:ind w:firstLine="709"/>
        <w:jc w:val="right"/>
        <w:rPr>
          <w:rFonts w:ascii="Times New Roman" w:hAnsi="Times New Roman" w:cs="Times New Roman"/>
          <w:sz w:val="28"/>
          <w:szCs w:val="28"/>
        </w:rPr>
      </w:pP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t>(млн.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780"/>
        <w:gridCol w:w="832"/>
        <w:gridCol w:w="777"/>
        <w:gridCol w:w="804"/>
      </w:tblGrid>
      <w:tr w:rsidR="006D17CE" w:rsidRPr="00304865" w:rsidTr="00800ECC">
        <w:tc>
          <w:tcPr>
            <w:tcW w:w="6322" w:type="dxa"/>
            <w:vMerge w:val="restart"/>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Показатели</w:t>
            </w:r>
          </w:p>
        </w:tc>
        <w:tc>
          <w:tcPr>
            <w:tcW w:w="3193" w:type="dxa"/>
            <w:gridSpan w:val="4"/>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Варианты</w:t>
            </w:r>
          </w:p>
        </w:tc>
      </w:tr>
      <w:tr w:rsidR="006D17CE" w:rsidRPr="00304865" w:rsidTr="00800ECC">
        <w:tc>
          <w:tcPr>
            <w:tcW w:w="0" w:type="auto"/>
            <w:vMerge/>
            <w:tcBorders>
              <w:top w:val="single" w:sz="4" w:space="0" w:color="auto"/>
              <w:left w:val="single" w:sz="4" w:space="0" w:color="auto"/>
              <w:bottom w:val="single" w:sz="4" w:space="0" w:color="auto"/>
              <w:right w:val="single" w:sz="4" w:space="0" w:color="auto"/>
            </w:tcBorders>
            <w:vAlign w:val="center"/>
            <w:hideMark/>
          </w:tcPr>
          <w:p w:rsidR="006D17CE" w:rsidRPr="00304865" w:rsidRDefault="006D17CE" w:rsidP="00800ECC">
            <w:pPr>
              <w:spacing w:after="0" w:line="240" w:lineRule="auto"/>
              <w:rPr>
                <w:rFonts w:ascii="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1. Рыночная стоимость акций, входящих в портфель, на начало января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Рыночная стоимость облигаций, входящих в портфель, на начало января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Дополнительные инвестиции в облигации в феврале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Рыночная стоимость акций, входящих в портфель, в июле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3,5</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Рыночная стоимость облигаций, входящих в портфель,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Дополнительные инвестиции в акции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7. Изъятие средств путем продажи акций в начале декабря </w:t>
            </w:r>
            <w:r w:rsidRPr="00304865">
              <w:rPr>
                <w:rFonts w:ascii="Times New Roman" w:hAnsi="Times New Roman" w:cs="Times New Roman"/>
                <w:sz w:val="24"/>
                <w:szCs w:val="24"/>
              </w:rPr>
              <w:lastRenderedPageBreak/>
              <w:t xml:space="preserve">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lastRenderedPageBreak/>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8. Рыночная стоимость акций, входящих в портфель, на конец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0,5</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 Рыночная стоимость облигаций, входящих в портфель, на конец декабря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11</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r>
    </w:tbl>
    <w:p w:rsidR="006D17CE" w:rsidRPr="00304865" w:rsidRDefault="006D17CE" w:rsidP="006D17CE">
      <w:pPr>
        <w:pStyle w:val="1"/>
        <w:spacing w:before="0" w:after="0" w:line="360" w:lineRule="auto"/>
        <w:ind w:firstLine="709"/>
        <w:jc w:val="both"/>
        <w:rPr>
          <w:rFonts w:ascii="Times New Roman" w:hAnsi="Times New Roman"/>
          <w:b w:val="0"/>
          <w:kern w:val="0"/>
          <w:sz w:val="16"/>
          <w:szCs w:val="16"/>
        </w:rPr>
      </w:pPr>
    </w:p>
    <w:p w:rsidR="00883BED" w:rsidRPr="00304865" w:rsidRDefault="00883BED" w:rsidP="00883BED">
      <w:pPr>
        <w:ind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A694D">
        <w:rPr>
          <w:rFonts w:ascii="Times New Roman" w:hAnsi="Times New Roman" w:cs="Times New Roman"/>
          <w:sz w:val="28"/>
          <w:szCs w:val="28"/>
        </w:rPr>
        <w:t>кафедры</w:t>
      </w:r>
      <w:r w:rsidR="00C16560" w:rsidRPr="00304865">
        <w:rPr>
          <w:rFonts w:ascii="Times New Roman" w:hAnsi="Times New Roman" w:cs="Times New Roman"/>
          <w:sz w:val="28"/>
          <w:szCs w:val="28"/>
        </w:rPr>
        <w:t xml:space="preserve"> корпоративных финансов и корпоративного управления</w:t>
      </w:r>
      <w:r w:rsidRPr="00304865">
        <w:rPr>
          <w:rFonts w:ascii="Times New Roman" w:hAnsi="Times New Roman" w:cs="Times New Roman"/>
          <w:sz w:val="28"/>
          <w:szCs w:val="28"/>
        </w:rPr>
        <w:t>.</w:t>
      </w:r>
    </w:p>
    <w:p w:rsidR="0024153F" w:rsidRPr="00304865" w:rsidRDefault="0024153F" w:rsidP="00015703">
      <w:pPr>
        <w:pStyle w:val="1"/>
        <w:spacing w:before="0" w:after="0" w:line="360" w:lineRule="auto"/>
        <w:ind w:firstLine="709"/>
        <w:jc w:val="both"/>
        <w:rPr>
          <w:rFonts w:ascii="Times New Roman" w:hAnsi="Times New Roman"/>
          <w:sz w:val="28"/>
          <w:szCs w:val="28"/>
        </w:rPr>
      </w:pPr>
      <w:bookmarkStart w:id="12" w:name="_Toc144890945"/>
      <w:r w:rsidRPr="00304865">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3D2F14" w:rsidRPr="00304865" w:rsidRDefault="00B2002C"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b/>
          <w:sz w:val="28"/>
          <w:szCs w:val="28"/>
        </w:rPr>
        <w:t xml:space="preserve"> </w:t>
      </w:r>
      <w:r w:rsidRPr="00304865">
        <w:rPr>
          <w:rFonts w:ascii="Times New Roman" w:hAnsi="Times New Roman" w:cs="Times New Roman"/>
          <w:sz w:val="28"/>
          <w:szCs w:val="28"/>
        </w:rPr>
        <w:t>Перечень компетенций, формируемых в процессе освоения дисциплины,</w:t>
      </w:r>
      <w:r w:rsidR="006D46B4" w:rsidRPr="00304865">
        <w:rPr>
          <w:rFonts w:ascii="Times New Roman" w:hAnsi="Times New Roman" w:cs="Times New Roman"/>
          <w:sz w:val="28"/>
          <w:szCs w:val="28"/>
        </w:rPr>
        <w:t xml:space="preserve"> </w:t>
      </w:r>
      <w:r w:rsidRPr="00304865">
        <w:rPr>
          <w:rFonts w:ascii="Times New Roman" w:hAnsi="Times New Roman" w:cs="Times New Roman"/>
          <w:sz w:val="28"/>
          <w:szCs w:val="28"/>
        </w:rPr>
        <w:t>содержится в разделе 2 «</w:t>
      </w:r>
      <w:r w:rsidR="00883BED" w:rsidRPr="00304865">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cs="Times New Roman"/>
          <w:sz w:val="28"/>
          <w:szCs w:val="28"/>
        </w:rPr>
        <w:t>».</w:t>
      </w:r>
    </w:p>
    <w:p w:rsidR="00B2002C" w:rsidRPr="00304865" w:rsidRDefault="00B2002C"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Типовые контрольные задания или иные материалы, необходимые</w:t>
      </w:r>
      <w:r w:rsidR="001A5AD3" w:rsidRPr="00304865">
        <w:rPr>
          <w:rFonts w:ascii="Times New Roman" w:hAnsi="Times New Roman" w:cs="Times New Roman"/>
          <w:b/>
          <w:sz w:val="28"/>
          <w:szCs w:val="28"/>
        </w:rPr>
        <w:t xml:space="preserve"> </w:t>
      </w:r>
      <w:r w:rsidRPr="00304865">
        <w:rPr>
          <w:rFonts w:ascii="Times New Roman" w:hAnsi="Times New Roman" w:cs="Times New Roman"/>
          <w:b/>
          <w:sz w:val="28"/>
          <w:szCs w:val="28"/>
        </w:rPr>
        <w:t>для оценки индикаторов достижения компетенций, умений и знаний.</w:t>
      </w:r>
    </w:p>
    <w:p w:rsidR="003D2F14" w:rsidRPr="00304865" w:rsidRDefault="003D2F14"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Примерные тестовые задания</w:t>
      </w:r>
    </w:p>
    <w:p w:rsidR="008D7CDC" w:rsidRPr="00773BCD" w:rsidRDefault="008D7CDC" w:rsidP="008D7CDC">
      <w:pPr>
        <w:pStyle w:val="a7"/>
        <w:numPr>
          <w:ilvl w:val="0"/>
          <w:numId w:val="31"/>
        </w:numPr>
        <w:spacing w:after="0" w:line="240" w:lineRule="auto"/>
        <w:ind w:left="57" w:firstLine="0"/>
        <w:jc w:val="both"/>
        <w:rPr>
          <w:rFonts w:ascii="Times New Roman" w:hAnsi="Times New Roman" w:cs="Times New Roman"/>
          <w:i/>
          <w:sz w:val="28"/>
          <w:szCs w:val="28"/>
        </w:rPr>
      </w:pPr>
      <w:r w:rsidRPr="00773BCD">
        <w:rPr>
          <w:rFonts w:ascii="Times New Roman" w:hAnsi="Times New Roman" w:cs="Times New Roman"/>
          <w:i/>
          <w:sz w:val="28"/>
          <w:szCs w:val="28"/>
        </w:rPr>
        <w:t xml:space="preserve">Прибыль компании равна 50 тыс. руб., затраты - 150 тыс. руб., </w:t>
      </w:r>
    </w:p>
    <w:p w:rsidR="008D7CDC" w:rsidRDefault="008D7CDC" w:rsidP="008D7CDC">
      <w:pPr>
        <w:pStyle w:val="a7"/>
        <w:spacing w:after="0" w:line="240" w:lineRule="auto"/>
        <w:ind w:left="57"/>
        <w:jc w:val="both"/>
        <w:rPr>
          <w:rFonts w:ascii="Times New Roman" w:hAnsi="Times New Roman" w:cs="Times New Roman"/>
          <w:i/>
          <w:sz w:val="28"/>
          <w:szCs w:val="28"/>
        </w:rPr>
      </w:pPr>
      <w:r w:rsidRPr="00773BCD">
        <w:rPr>
          <w:rFonts w:ascii="Times New Roman" w:hAnsi="Times New Roman" w:cs="Times New Roman"/>
          <w:i/>
          <w:sz w:val="28"/>
          <w:szCs w:val="28"/>
        </w:rPr>
        <w:t xml:space="preserve">объем продаж – 200 тыс. руб., </w:t>
      </w:r>
    </w:p>
    <w:p w:rsidR="008D7CDC" w:rsidRDefault="008D7CDC" w:rsidP="008D7CDC">
      <w:pPr>
        <w:pStyle w:val="a7"/>
        <w:spacing w:after="0" w:line="240" w:lineRule="auto"/>
        <w:ind w:left="57"/>
        <w:jc w:val="both"/>
        <w:rPr>
          <w:rFonts w:ascii="Times New Roman" w:hAnsi="Times New Roman" w:cs="Times New Roman"/>
          <w:i/>
          <w:sz w:val="28"/>
          <w:szCs w:val="28"/>
        </w:rPr>
      </w:pPr>
      <w:r w:rsidRPr="00773BCD">
        <w:rPr>
          <w:rFonts w:ascii="Times New Roman" w:hAnsi="Times New Roman" w:cs="Times New Roman"/>
          <w:i/>
          <w:sz w:val="28"/>
          <w:szCs w:val="28"/>
        </w:rPr>
        <w:t>собственный капитал – 75 тыс. руб.,</w:t>
      </w:r>
    </w:p>
    <w:p w:rsidR="008D7CDC" w:rsidRPr="00773BCD" w:rsidRDefault="008D7CDC" w:rsidP="008D7CDC">
      <w:pPr>
        <w:pStyle w:val="a7"/>
        <w:spacing w:after="0" w:line="240" w:lineRule="auto"/>
        <w:ind w:left="57"/>
        <w:jc w:val="both"/>
        <w:rPr>
          <w:rFonts w:ascii="Times New Roman" w:hAnsi="Times New Roman" w:cs="Times New Roman"/>
          <w:i/>
          <w:sz w:val="28"/>
          <w:szCs w:val="28"/>
        </w:rPr>
      </w:pPr>
      <w:r w:rsidRPr="00773BCD">
        <w:rPr>
          <w:rFonts w:ascii="Times New Roman" w:hAnsi="Times New Roman" w:cs="Times New Roman"/>
          <w:i/>
          <w:sz w:val="28"/>
          <w:szCs w:val="28"/>
        </w:rPr>
        <w:t xml:space="preserve"> стоимость имущества – 100 тыс. руб. В этих условиях рентабельность собственного капитала равна:</w:t>
      </w:r>
    </w:p>
    <w:p w:rsidR="008D7CDC" w:rsidRPr="00873962" w:rsidRDefault="008D7CDC" w:rsidP="008D7CDC">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а) 25%;</w:t>
      </w:r>
    </w:p>
    <w:p w:rsidR="008D7CDC" w:rsidRPr="00873962" w:rsidRDefault="008D7CDC" w:rsidP="008D7CDC">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б) 33%;</w:t>
      </w:r>
    </w:p>
    <w:p w:rsidR="008D7CDC" w:rsidRPr="00873962" w:rsidRDefault="008D7CDC" w:rsidP="008D7CDC">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в) 67%;</w:t>
      </w:r>
    </w:p>
    <w:p w:rsidR="008D7CDC" w:rsidRPr="00873962" w:rsidRDefault="008D7CDC" w:rsidP="008D7CDC">
      <w:pPr>
        <w:spacing w:after="0" w:line="240" w:lineRule="auto"/>
        <w:ind w:firstLine="709"/>
        <w:jc w:val="both"/>
        <w:rPr>
          <w:rFonts w:ascii="Times New Roman" w:hAnsi="Times New Roman" w:cs="Times New Roman"/>
          <w:sz w:val="28"/>
          <w:szCs w:val="28"/>
        </w:rPr>
      </w:pPr>
      <w:r w:rsidRPr="00873962">
        <w:rPr>
          <w:rFonts w:ascii="Times New Roman" w:hAnsi="Times New Roman" w:cs="Times New Roman"/>
          <w:sz w:val="28"/>
          <w:szCs w:val="28"/>
        </w:rPr>
        <w:t>г) 50%.</w:t>
      </w:r>
    </w:p>
    <w:p w:rsidR="008D7CDC" w:rsidRPr="00304865" w:rsidRDefault="008D7CDC" w:rsidP="008D7CDC">
      <w:pPr>
        <w:spacing w:after="0" w:line="240" w:lineRule="auto"/>
        <w:ind w:firstLine="709"/>
        <w:jc w:val="both"/>
        <w:rPr>
          <w:rFonts w:ascii="Times New Roman" w:hAnsi="Times New Roman" w:cs="Times New Roman"/>
          <w:sz w:val="28"/>
          <w:szCs w:val="28"/>
        </w:rPr>
      </w:pPr>
    </w:p>
    <w:p w:rsidR="008D7CDC" w:rsidRPr="00444184" w:rsidRDefault="008D7CDC" w:rsidP="008D7CDC">
      <w:pPr>
        <w:pStyle w:val="a7"/>
        <w:numPr>
          <w:ilvl w:val="0"/>
          <w:numId w:val="15"/>
        </w:numPr>
        <w:spacing w:after="0" w:line="240" w:lineRule="auto"/>
        <w:jc w:val="both"/>
        <w:rPr>
          <w:rFonts w:ascii="Times New Roman" w:hAnsi="Times New Roman" w:cs="Times New Roman"/>
          <w:i/>
          <w:sz w:val="28"/>
          <w:szCs w:val="28"/>
        </w:rPr>
      </w:pPr>
      <w:r w:rsidRPr="00444184">
        <w:rPr>
          <w:rFonts w:ascii="Times New Roman" w:hAnsi="Times New Roman" w:cs="Times New Roman"/>
          <w:i/>
          <w:sz w:val="28"/>
          <w:szCs w:val="28"/>
        </w:rPr>
        <w:t xml:space="preserve">Индексы доходности затрат и инвестиций превышают 1, если для этого потока чистый доход: </w:t>
      </w:r>
    </w:p>
    <w:p w:rsidR="008D7CDC" w:rsidRPr="008D7CDC" w:rsidRDefault="008D7CDC" w:rsidP="008D7CDC">
      <w:pPr>
        <w:pStyle w:val="a7"/>
        <w:spacing w:after="0" w:line="240" w:lineRule="auto"/>
        <w:jc w:val="both"/>
        <w:rPr>
          <w:rFonts w:ascii="Times New Roman" w:hAnsi="Times New Roman" w:cs="Times New Roman"/>
          <w:sz w:val="28"/>
          <w:szCs w:val="28"/>
        </w:rPr>
      </w:pPr>
      <w:r w:rsidRPr="008D7CDC">
        <w:rPr>
          <w:rFonts w:ascii="Times New Roman" w:hAnsi="Times New Roman" w:cs="Times New Roman"/>
          <w:sz w:val="28"/>
          <w:szCs w:val="28"/>
        </w:rPr>
        <w:t xml:space="preserve">А. отрицателен; </w:t>
      </w:r>
    </w:p>
    <w:p w:rsidR="008D7CDC" w:rsidRPr="008D7CDC" w:rsidRDefault="008D7CDC" w:rsidP="008D7CDC">
      <w:pPr>
        <w:pStyle w:val="a7"/>
        <w:spacing w:after="0" w:line="240" w:lineRule="auto"/>
        <w:jc w:val="both"/>
        <w:rPr>
          <w:rFonts w:ascii="Times New Roman" w:hAnsi="Times New Roman" w:cs="Times New Roman"/>
          <w:sz w:val="28"/>
          <w:szCs w:val="28"/>
        </w:rPr>
      </w:pPr>
      <w:r w:rsidRPr="008D7CDC">
        <w:rPr>
          <w:rFonts w:ascii="Times New Roman" w:hAnsi="Times New Roman" w:cs="Times New Roman"/>
          <w:sz w:val="28"/>
          <w:szCs w:val="28"/>
        </w:rPr>
        <w:t xml:space="preserve">Б. положителен. </w:t>
      </w:r>
    </w:p>
    <w:p w:rsidR="008D7CDC" w:rsidRPr="008D7CDC" w:rsidRDefault="008D7CDC" w:rsidP="008D7CDC">
      <w:pPr>
        <w:pStyle w:val="a7"/>
        <w:spacing w:after="0" w:line="240" w:lineRule="auto"/>
        <w:jc w:val="both"/>
        <w:rPr>
          <w:rFonts w:ascii="Times New Roman" w:hAnsi="Times New Roman" w:cs="Times New Roman"/>
          <w:i/>
          <w:sz w:val="28"/>
          <w:szCs w:val="28"/>
        </w:rPr>
      </w:pPr>
    </w:p>
    <w:p w:rsidR="008D7CDC" w:rsidRPr="00444184"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3. </w:t>
      </w:r>
      <w:r w:rsidRPr="00444184">
        <w:rPr>
          <w:rFonts w:ascii="Times New Roman" w:hAnsi="Times New Roman" w:cs="Times New Roman"/>
          <w:i/>
          <w:sz w:val="28"/>
          <w:szCs w:val="28"/>
        </w:rPr>
        <w:t>Денежный поток инвестиционного проекта, который состоит из исходных инвестиций и последующих доходов, называется:</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неординарным;</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ординарным;</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пропорциональным;</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непропорциональным.</w:t>
      </w:r>
    </w:p>
    <w:p w:rsidR="008D7CDC" w:rsidRPr="00304865" w:rsidRDefault="008D7CDC" w:rsidP="008D7CDC">
      <w:pPr>
        <w:spacing w:after="0" w:line="240" w:lineRule="auto"/>
        <w:ind w:firstLine="709"/>
        <w:jc w:val="both"/>
        <w:rPr>
          <w:rFonts w:ascii="Times New Roman" w:hAnsi="Times New Roman" w:cs="Times New Roman"/>
          <w:sz w:val="28"/>
          <w:szCs w:val="28"/>
        </w:rPr>
      </w:pPr>
    </w:p>
    <w:p w:rsidR="008D7CDC" w:rsidRPr="00873962"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lastRenderedPageBreak/>
        <w:t xml:space="preserve">4. </w:t>
      </w:r>
      <w:r w:rsidRPr="00873962">
        <w:rPr>
          <w:rFonts w:ascii="Times New Roman" w:hAnsi="Times New Roman" w:cs="Times New Roman"/>
          <w:i/>
          <w:sz w:val="28"/>
          <w:szCs w:val="28"/>
        </w:rPr>
        <w:t>Источниками осуществления реинвестирования в организации являются:</w:t>
      </w:r>
    </w:p>
    <w:p w:rsidR="008D7CDC" w:rsidRPr="00873962" w:rsidRDefault="008D7CDC" w:rsidP="008D7CDC">
      <w:pPr>
        <w:pStyle w:val="a7"/>
        <w:numPr>
          <w:ilvl w:val="0"/>
          <w:numId w:val="28"/>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нераспределенная прибыль</w:t>
      </w:r>
    </w:p>
    <w:p w:rsidR="008D7CDC" w:rsidRPr="00873962" w:rsidRDefault="008D7CDC" w:rsidP="008D7CDC">
      <w:pPr>
        <w:pStyle w:val="a7"/>
        <w:numPr>
          <w:ilvl w:val="0"/>
          <w:numId w:val="28"/>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амортизационные отчисления</w:t>
      </w:r>
    </w:p>
    <w:p w:rsidR="008D7CDC" w:rsidRPr="00873962" w:rsidRDefault="008D7CDC" w:rsidP="008D7CDC">
      <w:pPr>
        <w:pStyle w:val="a7"/>
        <w:numPr>
          <w:ilvl w:val="0"/>
          <w:numId w:val="28"/>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начальные инвестиции</w:t>
      </w:r>
    </w:p>
    <w:p w:rsidR="008D7CDC" w:rsidRPr="00873962" w:rsidRDefault="008D7CDC" w:rsidP="008D7CDC">
      <w:pPr>
        <w:pStyle w:val="a7"/>
        <w:numPr>
          <w:ilvl w:val="0"/>
          <w:numId w:val="28"/>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совокупный денежный поток</w:t>
      </w:r>
    </w:p>
    <w:p w:rsidR="008D7CDC" w:rsidRPr="00873962" w:rsidRDefault="008D7CDC" w:rsidP="008D7CDC">
      <w:pPr>
        <w:pStyle w:val="a7"/>
        <w:numPr>
          <w:ilvl w:val="0"/>
          <w:numId w:val="28"/>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свободный денежный поток</w:t>
      </w:r>
    </w:p>
    <w:p w:rsidR="008D7CDC" w:rsidRPr="00873962" w:rsidRDefault="008D7CDC" w:rsidP="008D7CDC">
      <w:pPr>
        <w:spacing w:after="0" w:line="240" w:lineRule="auto"/>
        <w:ind w:firstLine="709"/>
        <w:jc w:val="both"/>
        <w:rPr>
          <w:rFonts w:ascii="Times New Roman" w:hAnsi="Times New Roman" w:cs="Times New Roman"/>
          <w:sz w:val="28"/>
          <w:szCs w:val="28"/>
        </w:rPr>
      </w:pPr>
    </w:p>
    <w:p w:rsidR="008D7CDC" w:rsidRPr="00444184"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5. </w:t>
      </w:r>
      <w:r w:rsidRPr="00444184">
        <w:rPr>
          <w:rFonts w:ascii="Times New Roman" w:hAnsi="Times New Roman" w:cs="Times New Roman"/>
          <w:i/>
          <w:sz w:val="28"/>
          <w:szCs w:val="28"/>
        </w:rPr>
        <w:t>Расположите в правильной последовательности фазы жизненного цикла инвестиционного проекта:</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инвестиционная;</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эксплуатационная;</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предынвестиционная.</w:t>
      </w:r>
    </w:p>
    <w:p w:rsidR="008D7CDC" w:rsidRPr="00304865" w:rsidRDefault="008D7CDC" w:rsidP="008D7CDC">
      <w:pPr>
        <w:spacing w:after="0" w:line="240" w:lineRule="auto"/>
        <w:ind w:firstLine="709"/>
        <w:jc w:val="both"/>
        <w:rPr>
          <w:rFonts w:ascii="Times New Roman" w:hAnsi="Times New Roman" w:cs="Times New Roman"/>
          <w:sz w:val="28"/>
          <w:szCs w:val="28"/>
        </w:rPr>
      </w:pPr>
    </w:p>
    <w:p w:rsidR="008D7CDC" w:rsidRPr="00444184"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6. </w:t>
      </w:r>
      <w:r w:rsidRPr="00444184">
        <w:rPr>
          <w:rFonts w:ascii="Times New Roman" w:hAnsi="Times New Roman" w:cs="Times New Roman"/>
          <w:i/>
          <w:sz w:val="28"/>
          <w:szCs w:val="28"/>
        </w:rPr>
        <w:t>Условием финансовой реализуемости проекта является:</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положительные значения сальдо совокупного денежного потока;</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неотрицательные значения сальдо совокупного денежного потока;</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любые значения сальдо совокупного денежного потока.</w:t>
      </w:r>
    </w:p>
    <w:p w:rsidR="008D7CDC" w:rsidRPr="00304865" w:rsidRDefault="008D7CDC" w:rsidP="008D7CDC">
      <w:pPr>
        <w:spacing w:after="0" w:line="240" w:lineRule="auto"/>
        <w:ind w:firstLine="709"/>
        <w:jc w:val="both"/>
        <w:rPr>
          <w:rFonts w:ascii="Times New Roman" w:hAnsi="Times New Roman" w:cs="Times New Roman"/>
          <w:sz w:val="28"/>
          <w:szCs w:val="28"/>
        </w:rPr>
      </w:pPr>
    </w:p>
    <w:p w:rsidR="008D7CDC" w:rsidRPr="00873962"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7. </w:t>
      </w:r>
      <w:r w:rsidRPr="00873962">
        <w:rPr>
          <w:rFonts w:ascii="Times New Roman" w:hAnsi="Times New Roman" w:cs="Times New Roman"/>
          <w:i/>
          <w:sz w:val="28"/>
          <w:szCs w:val="28"/>
        </w:rPr>
        <w:t>Дивидендный доход акционера, владеющего 300 акциями, при дроблении акций 1:10 и понижении уровня дивидендных выплат с 90 руб. до 15 руб. составит:</w:t>
      </w:r>
    </w:p>
    <w:p w:rsidR="008D7CDC" w:rsidRPr="00873962" w:rsidRDefault="008D7CDC" w:rsidP="008D7CDC">
      <w:pPr>
        <w:pStyle w:val="a7"/>
        <w:numPr>
          <w:ilvl w:val="0"/>
          <w:numId w:val="29"/>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27000 руб.</w:t>
      </w:r>
    </w:p>
    <w:p w:rsidR="008D7CDC" w:rsidRPr="00873962" w:rsidRDefault="008D7CDC" w:rsidP="008D7CDC">
      <w:pPr>
        <w:pStyle w:val="a7"/>
        <w:numPr>
          <w:ilvl w:val="0"/>
          <w:numId w:val="29"/>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31500 руб.</w:t>
      </w:r>
    </w:p>
    <w:p w:rsidR="008D7CDC" w:rsidRPr="00873962" w:rsidRDefault="008D7CDC" w:rsidP="008D7CDC">
      <w:pPr>
        <w:pStyle w:val="a7"/>
        <w:numPr>
          <w:ilvl w:val="0"/>
          <w:numId w:val="29"/>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45000 руб.</w:t>
      </w:r>
    </w:p>
    <w:p w:rsidR="008D7CDC" w:rsidRDefault="008D7CDC" w:rsidP="008D7CDC">
      <w:pPr>
        <w:pStyle w:val="a7"/>
        <w:numPr>
          <w:ilvl w:val="0"/>
          <w:numId w:val="29"/>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4500 руб.</w:t>
      </w:r>
    </w:p>
    <w:p w:rsidR="008D7CDC" w:rsidRPr="00873962" w:rsidRDefault="008D7CDC" w:rsidP="008D7CDC">
      <w:pPr>
        <w:pStyle w:val="a7"/>
        <w:spacing w:after="0" w:line="240" w:lineRule="auto"/>
        <w:ind w:left="1429"/>
        <w:jc w:val="both"/>
        <w:rPr>
          <w:rFonts w:ascii="Times New Roman" w:hAnsi="Times New Roman" w:cs="Times New Roman"/>
          <w:sz w:val="28"/>
          <w:szCs w:val="28"/>
        </w:rPr>
      </w:pPr>
    </w:p>
    <w:p w:rsidR="008D7CDC" w:rsidRPr="00873962"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8. </w:t>
      </w:r>
      <w:r w:rsidRPr="00873962">
        <w:rPr>
          <w:rFonts w:ascii="Times New Roman" w:hAnsi="Times New Roman" w:cs="Times New Roman"/>
          <w:i/>
          <w:sz w:val="28"/>
          <w:szCs w:val="28"/>
        </w:rPr>
        <w:t>Преимущества долевого финансирования:</w:t>
      </w:r>
    </w:p>
    <w:p w:rsidR="008D7CDC" w:rsidRPr="00873962" w:rsidRDefault="008D7CDC" w:rsidP="008D7CDC">
      <w:pPr>
        <w:pStyle w:val="a7"/>
        <w:numPr>
          <w:ilvl w:val="0"/>
          <w:numId w:val="30"/>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выплаты за пользование привлеченными ресурсами не носят безусловный характер</w:t>
      </w:r>
    </w:p>
    <w:p w:rsidR="008D7CDC" w:rsidRPr="00873962" w:rsidRDefault="008D7CDC" w:rsidP="008D7CDC">
      <w:pPr>
        <w:pStyle w:val="a7"/>
        <w:numPr>
          <w:ilvl w:val="0"/>
          <w:numId w:val="30"/>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существенные масштабы и длительные сроки</w:t>
      </w:r>
    </w:p>
    <w:p w:rsidR="008D7CDC" w:rsidRPr="00873962" w:rsidRDefault="008D7CDC" w:rsidP="008D7CDC">
      <w:pPr>
        <w:pStyle w:val="a7"/>
        <w:numPr>
          <w:ilvl w:val="0"/>
          <w:numId w:val="30"/>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внешний контроль за целевым использованием средств</w:t>
      </w:r>
    </w:p>
    <w:p w:rsidR="008D7CDC" w:rsidRPr="00873962" w:rsidRDefault="008D7CDC" w:rsidP="008D7CDC">
      <w:pPr>
        <w:pStyle w:val="a7"/>
        <w:numPr>
          <w:ilvl w:val="0"/>
          <w:numId w:val="30"/>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 xml:space="preserve">гибкая схема финансирования </w:t>
      </w:r>
    </w:p>
    <w:p w:rsidR="008D7CDC" w:rsidRDefault="008D7CDC" w:rsidP="008D7CDC">
      <w:pPr>
        <w:pStyle w:val="a7"/>
        <w:numPr>
          <w:ilvl w:val="0"/>
          <w:numId w:val="30"/>
        </w:numPr>
        <w:spacing w:after="0" w:line="240" w:lineRule="auto"/>
        <w:jc w:val="both"/>
        <w:rPr>
          <w:rFonts w:ascii="Times New Roman" w:hAnsi="Times New Roman" w:cs="Times New Roman"/>
          <w:sz w:val="28"/>
          <w:szCs w:val="28"/>
        </w:rPr>
      </w:pPr>
      <w:r w:rsidRPr="00873962">
        <w:rPr>
          <w:rFonts w:ascii="Times New Roman" w:hAnsi="Times New Roman" w:cs="Times New Roman"/>
          <w:sz w:val="28"/>
          <w:szCs w:val="28"/>
        </w:rPr>
        <w:t>использованием эффекта финансового рычага</w:t>
      </w:r>
    </w:p>
    <w:p w:rsidR="008D7CDC" w:rsidRPr="00873962" w:rsidRDefault="008D7CDC" w:rsidP="008D7CDC">
      <w:pPr>
        <w:pStyle w:val="a7"/>
        <w:spacing w:after="0" w:line="240" w:lineRule="auto"/>
        <w:ind w:left="1429"/>
        <w:jc w:val="both"/>
        <w:rPr>
          <w:rFonts w:ascii="Times New Roman" w:hAnsi="Times New Roman" w:cs="Times New Roman"/>
          <w:sz w:val="28"/>
          <w:szCs w:val="28"/>
        </w:rPr>
      </w:pPr>
    </w:p>
    <w:p w:rsidR="008D7CDC" w:rsidRPr="00444184"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t xml:space="preserve">9. </w:t>
      </w:r>
      <w:r w:rsidRPr="00444184">
        <w:rPr>
          <w:rFonts w:ascii="Times New Roman" w:hAnsi="Times New Roman" w:cs="Times New Roman"/>
          <w:i/>
          <w:sz w:val="28"/>
          <w:szCs w:val="28"/>
        </w:rPr>
        <w:t>В рамках реализации инвестиционного проекта поступления за счет уменьшения оборотного капитала относятся к притокам денежных средств от:</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операционной деятельности;</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инвестиционной деятельности;</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деятельности;</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предыинвестиционной деятельности.</w:t>
      </w:r>
    </w:p>
    <w:p w:rsidR="008D7CDC" w:rsidRPr="00304865" w:rsidRDefault="008D7CDC" w:rsidP="008D7CDC">
      <w:pPr>
        <w:spacing w:after="0" w:line="240" w:lineRule="auto"/>
        <w:ind w:firstLine="709"/>
        <w:jc w:val="both"/>
        <w:rPr>
          <w:rFonts w:ascii="Times New Roman" w:hAnsi="Times New Roman" w:cs="Times New Roman"/>
          <w:sz w:val="28"/>
          <w:szCs w:val="28"/>
        </w:rPr>
      </w:pPr>
    </w:p>
    <w:p w:rsidR="008D7CDC" w:rsidRPr="00444184" w:rsidRDefault="008D7CDC" w:rsidP="008D7CDC">
      <w:pPr>
        <w:spacing w:after="0" w:line="240" w:lineRule="auto"/>
        <w:ind w:firstLine="709"/>
        <w:jc w:val="both"/>
        <w:rPr>
          <w:rFonts w:ascii="Times New Roman" w:hAnsi="Times New Roman" w:cs="Times New Roman"/>
          <w:i/>
          <w:sz w:val="28"/>
          <w:szCs w:val="28"/>
        </w:rPr>
      </w:pPr>
      <w:r w:rsidRPr="00304865">
        <w:rPr>
          <w:rFonts w:ascii="Times New Roman" w:hAnsi="Times New Roman" w:cs="Times New Roman"/>
          <w:sz w:val="28"/>
          <w:szCs w:val="28"/>
        </w:rPr>
        <w:lastRenderedPageBreak/>
        <w:t xml:space="preserve">10. </w:t>
      </w:r>
      <w:r w:rsidRPr="00444184">
        <w:rPr>
          <w:rFonts w:ascii="Times New Roman" w:hAnsi="Times New Roman" w:cs="Times New Roman"/>
          <w:i/>
          <w:sz w:val="28"/>
          <w:szCs w:val="28"/>
        </w:rPr>
        <w:t>Определение потенциальной способности инвестиционного проекта возместить инвестору понесенные затраты, а также обеспечить требуемую величину прироста капитала осуществляется в рамках процесса оценки:</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Рисков реализации инвестиционного проекта;</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Экономической эффективности проекта;</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состоятельности;</w:t>
      </w:r>
    </w:p>
    <w:p w:rsidR="008D7CDC" w:rsidRPr="00304865" w:rsidRDefault="008D7CDC" w:rsidP="008D7CDC">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Технической/технологической осуществимости проекта.</w:t>
      </w:r>
    </w:p>
    <w:p w:rsidR="00AE77B6" w:rsidRPr="00304865" w:rsidRDefault="00AE77B6" w:rsidP="00015703">
      <w:pPr>
        <w:spacing w:after="0" w:line="240" w:lineRule="auto"/>
        <w:ind w:firstLine="709"/>
        <w:jc w:val="both"/>
        <w:rPr>
          <w:rFonts w:ascii="Times New Roman" w:hAnsi="Times New Roman" w:cs="Times New Roman"/>
          <w:sz w:val="28"/>
          <w:szCs w:val="28"/>
        </w:rPr>
      </w:pPr>
    </w:p>
    <w:p w:rsidR="006D17CE" w:rsidRPr="00304865" w:rsidRDefault="006D17CE" w:rsidP="00870CF6">
      <w:pPr>
        <w:keepNext/>
        <w:keepLines/>
        <w:tabs>
          <w:tab w:val="left" w:pos="1134"/>
        </w:tabs>
        <w:spacing w:after="0" w:line="360" w:lineRule="auto"/>
        <w:ind w:firstLine="709"/>
        <w:rPr>
          <w:rFonts w:ascii="Times New Roman" w:hAnsi="Times New Roman" w:cs="Times New Roman"/>
          <w:b/>
          <w:sz w:val="28"/>
          <w:szCs w:val="28"/>
        </w:rPr>
      </w:pPr>
      <w:r w:rsidRPr="00304865">
        <w:rPr>
          <w:rFonts w:ascii="Times New Roman" w:hAnsi="Times New Roman" w:cs="Times New Roman"/>
          <w:b/>
          <w:sz w:val="28"/>
          <w:szCs w:val="28"/>
        </w:rPr>
        <w:t>Примерный перечень вопросов к зачету:</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Инвестиционная деятельность организации (на примере конкретной организации).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Концепции, используемые в инвестиционном анализе: затраты</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выгоды, временная стоимость денег; альтернативная стоимость, доходность</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риск и др.</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Цели и роль инвестиционного анализа в принятии управленческих решений.</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факторы, влияющие на инвестиционную активность организации в России.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Структура и функции инвестиционного рынка.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фондового рынка России.</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рынка реальных инвестиций России.</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Индикаторы финансового рынка.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Мониторинг, анализ и прогнозирование конъюнктуры инвестиционного рынка.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показатели развития инвестиционного рынка.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страны.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регионов.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Инвестиционный климат как критерий выбора страны инвестирования.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отраслей экономики. </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инвестиционной привлекательности компаний.</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Этапы разработки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 Механизм реализации региональной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экономических результатов реализации региональной инвестиционной программы.  </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Инструменты финансирования региональной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Система показателей результативности реализации инвестиционных программ в муниципальных образованиях.</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Проектный анализ. Общая последовательность разработки и анализа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Инвестиционные проекты: назначение и виды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Концептуальная схема оценки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Принципы подготовки исходной информации для оценки эффективности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Состав инвестиционных издержек и их роль в оценке эффективности инвестиционных проектов.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 оценка денежных потоков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Особенности прогнозирования выручки, затрат, оборотного капитала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Выбор ставки дисконтирования. Подходы к определению </w:t>
      </w:r>
      <w:r w:rsidR="006C12A5" w:rsidRPr="00304865">
        <w:rPr>
          <w:rFonts w:ascii="Times New Roman" w:hAnsi="Times New Roman" w:cs="Times New Roman"/>
          <w:sz w:val="28"/>
          <w:szCs w:val="28"/>
        </w:rPr>
        <w:t>ставки дисконта</w:t>
      </w:r>
      <w:r w:rsidRPr="00304865">
        <w:rPr>
          <w:rFonts w:ascii="Times New Roman" w:hAnsi="Times New Roman" w:cs="Times New Roman"/>
          <w:sz w:val="28"/>
          <w:szCs w:val="28"/>
        </w:rPr>
        <w:t>.</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общественной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коммерческой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эффективности участия в проекте для предприятий и акционеров.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региональной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отраслевой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бюджетной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Коммерческий анализ инвестиционных проектов: цель, задачи и содержание.</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Проблема противоречивости инвестиционных решений, принимаемых на основе методов NPV и IRR.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альтернативных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комплементарных</w:t>
      </w:r>
      <w:r w:rsidRPr="00304865">
        <w:t xml:space="preserve"> </w:t>
      </w:r>
      <w:r w:rsidRPr="00304865">
        <w:rPr>
          <w:rFonts w:ascii="Times New Roman" w:hAnsi="Times New Roman" w:cs="Times New Roman"/>
          <w:sz w:val="28"/>
          <w:szCs w:val="28"/>
        </w:rPr>
        <w:t>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Критерии и методы принятия решений: в условиях ограниченности финансовых ресурсов; по </w:t>
      </w:r>
      <w:r w:rsidR="006C12A5" w:rsidRPr="00304865">
        <w:rPr>
          <w:rFonts w:ascii="Times New Roman" w:hAnsi="Times New Roman" w:cs="Times New Roman"/>
          <w:sz w:val="28"/>
          <w:szCs w:val="28"/>
        </w:rPr>
        <w:t>альтернативным, комплементарным</w:t>
      </w:r>
      <w:r w:rsidRPr="00304865">
        <w:rPr>
          <w:rFonts w:ascii="Times New Roman" w:hAnsi="Times New Roman" w:cs="Times New Roman"/>
          <w:sz w:val="28"/>
          <w:szCs w:val="28"/>
        </w:rPr>
        <w:t xml:space="preserve"> и замещающим проектам.</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Особенности оценки инвестиционных проектов различной продолжительности и с разными начальными инвестициями.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с учетом инфляции.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в условиях риска.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Основные источники возникновения проектных рисков. Основные виды проектных рисков.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источников средств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Бюджетное финансирование как метод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Смешанное финансирование как метод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Проектное финансирование как динамично развивающийся метод финансирования инвестиционных проектов в России.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Инвестиционный налоговый кредит и его возможности в инвестиционном развитии компании.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заемных источников финансирования (банковского кредита и облигационных займов).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нового выпуска акций (привилегированных и обыкновенных) и нераспределенной прибыли.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Средневзвешенная цена капитала (WACC): методика расчета и сфера применения.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финансового состояния компании и финансовой реализуемости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Методы и критерии отбора инвестиционных проектов для формирования портфеля.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Влияние структуры капитала на эффективность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Формирование бюджета капиталовложений организации.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Принятие инвестиционных решений в условиях рационирования капитала. Основные показатели оценки доходности финансовых активов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Фундаментальный анализ и его характеристики.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Расчет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коэффициента ценной бумаги и его экономический смысл.</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Модели оценки справедливой стоимости акции. Их характеристика и особенности применения.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Рейтинговая оценка облигаций.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риска ценных бумаг.</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Современная теория формирования портфеля ценных бумаг. Модель Марковица.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Принципы отбора финансовых активов в портфель. Этапы формирования инвестиционного портфеля.</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Взаимосвязь риска и дохода при формировании инвестиционного портфеля.</w:t>
      </w:r>
    </w:p>
    <w:p w:rsidR="00BD71A8" w:rsidRPr="00304865" w:rsidRDefault="00BD71A8" w:rsidP="00A608CC">
      <w:pPr>
        <w:pStyle w:val="a7"/>
        <w:tabs>
          <w:tab w:val="left" w:pos="1134"/>
        </w:tabs>
        <w:spacing w:after="0" w:line="360" w:lineRule="auto"/>
        <w:ind w:left="709"/>
        <w:jc w:val="both"/>
        <w:rPr>
          <w:rFonts w:ascii="Times New Roman" w:hAnsi="Times New Roman"/>
          <w:b/>
          <w:sz w:val="28"/>
          <w:szCs w:val="20"/>
        </w:rPr>
      </w:pPr>
    </w:p>
    <w:p w:rsidR="00BD71A8" w:rsidRPr="00304865" w:rsidRDefault="00BD71A8" w:rsidP="00A608CC">
      <w:pPr>
        <w:pStyle w:val="a7"/>
        <w:tabs>
          <w:tab w:val="left" w:pos="1134"/>
        </w:tabs>
        <w:spacing w:after="0" w:line="360" w:lineRule="auto"/>
        <w:ind w:left="709"/>
        <w:jc w:val="both"/>
        <w:rPr>
          <w:rFonts w:ascii="Times New Roman" w:hAnsi="Times New Roman"/>
          <w:b/>
          <w:sz w:val="28"/>
          <w:szCs w:val="20"/>
        </w:rPr>
        <w:sectPr w:rsidR="00BD71A8" w:rsidRPr="00304865" w:rsidSect="00050F2E">
          <w:footerReference w:type="default" r:id="rId8"/>
          <w:pgSz w:w="11906" w:h="16838"/>
          <w:pgMar w:top="1134" w:right="1134" w:bottom="1134" w:left="1134" w:header="709" w:footer="709" w:gutter="0"/>
          <w:cols w:space="708"/>
          <w:titlePg/>
          <w:docGrid w:linePitch="360"/>
        </w:sectPr>
      </w:pPr>
    </w:p>
    <w:p w:rsidR="003D2F14" w:rsidRDefault="003D2F14" w:rsidP="00A608CC">
      <w:pPr>
        <w:pStyle w:val="a7"/>
        <w:tabs>
          <w:tab w:val="left" w:pos="1134"/>
        </w:tabs>
        <w:spacing w:after="0" w:line="360" w:lineRule="auto"/>
        <w:ind w:left="709"/>
        <w:jc w:val="both"/>
        <w:rPr>
          <w:rFonts w:ascii="Times New Roman" w:hAnsi="Times New Roman"/>
          <w:b/>
          <w:sz w:val="28"/>
          <w:szCs w:val="20"/>
        </w:rPr>
      </w:pPr>
      <w:r w:rsidRPr="00304865">
        <w:rPr>
          <w:rFonts w:ascii="Times New Roman" w:hAnsi="Times New Roman"/>
          <w:b/>
          <w:sz w:val="28"/>
          <w:szCs w:val="20"/>
        </w:rPr>
        <w:lastRenderedPageBreak/>
        <w:t>Примеры оценочных средств для проверки каждой компетенции, формируемой дисциплиной</w:t>
      </w:r>
    </w:p>
    <w:tbl>
      <w:tblPr>
        <w:tblStyle w:val="a6"/>
        <w:tblW w:w="15423" w:type="dxa"/>
        <w:tblInd w:w="-289" w:type="dxa"/>
        <w:tblLayout w:type="fixed"/>
        <w:tblLook w:val="04A0" w:firstRow="1" w:lastRow="0" w:firstColumn="1" w:lastColumn="0" w:noHBand="0" w:noVBand="1"/>
      </w:tblPr>
      <w:tblGrid>
        <w:gridCol w:w="1957"/>
        <w:gridCol w:w="2127"/>
        <w:gridCol w:w="3260"/>
        <w:gridCol w:w="8079"/>
      </w:tblGrid>
      <w:tr w:rsidR="00372F7B" w:rsidRPr="00B77EEB" w:rsidTr="008B70A6">
        <w:tc>
          <w:tcPr>
            <w:tcW w:w="1957" w:type="dxa"/>
            <w:noWrap/>
          </w:tcPr>
          <w:p w:rsidR="00372F7B" w:rsidRPr="00B77EEB" w:rsidRDefault="00372F7B" w:rsidP="00BC69F0">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компетенции</w:t>
            </w:r>
          </w:p>
        </w:tc>
        <w:tc>
          <w:tcPr>
            <w:tcW w:w="2127" w:type="dxa"/>
            <w:noWrap/>
          </w:tcPr>
          <w:p w:rsidR="00372F7B" w:rsidRPr="00B77EEB" w:rsidRDefault="00372F7B" w:rsidP="00BC69F0">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индикаторов достижения компетенции</w:t>
            </w:r>
          </w:p>
        </w:tc>
        <w:tc>
          <w:tcPr>
            <w:tcW w:w="3260" w:type="dxa"/>
          </w:tcPr>
          <w:p w:rsidR="00372F7B" w:rsidRPr="00B77EEB" w:rsidRDefault="00372F7B" w:rsidP="00BC69F0">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8079" w:type="dxa"/>
            <w:noWrap/>
          </w:tcPr>
          <w:p w:rsidR="00372F7B" w:rsidRPr="00B77EEB" w:rsidRDefault="00372F7B" w:rsidP="00BC69F0">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Типовые контрольные задания</w:t>
            </w:r>
          </w:p>
        </w:tc>
      </w:tr>
      <w:tr w:rsidR="00372F7B" w:rsidRPr="008E2025" w:rsidTr="008B70A6">
        <w:trPr>
          <w:trHeight w:val="698"/>
        </w:trPr>
        <w:tc>
          <w:tcPr>
            <w:tcW w:w="1957" w:type="dxa"/>
            <w:vMerge w:val="restart"/>
            <w:noWrap/>
          </w:tcPr>
          <w:p w:rsidR="00BC2888" w:rsidRDefault="00372F7B" w:rsidP="00BC69F0">
            <w:pPr>
              <w:spacing w:after="0" w:line="240" w:lineRule="auto"/>
              <w:rPr>
                <w:rFonts w:ascii="Times New Roman" w:hAnsi="Times New Roman" w:cs="Times New Roman"/>
                <w:sz w:val="24"/>
                <w:szCs w:val="24"/>
              </w:rPr>
            </w:pPr>
            <w:r w:rsidRPr="001F080E">
              <w:rPr>
                <w:rFonts w:ascii="Times New Roman" w:hAnsi="Times New Roman" w:cs="Times New Roman"/>
                <w:sz w:val="24"/>
                <w:szCs w:val="24"/>
              </w:rPr>
              <w:t xml:space="preserve">  Способность анализировать корпоративную финансовую и нефинансовую отчетность, рассчитывать финансово-экономические и стоимостные показатели корпораций для обоснования и принятия инвестиционных решений </w:t>
            </w:r>
          </w:p>
          <w:p w:rsidR="00372F7B" w:rsidRPr="001F080E" w:rsidRDefault="00372F7B" w:rsidP="00BC69F0">
            <w:pPr>
              <w:spacing w:after="0" w:line="240" w:lineRule="auto"/>
              <w:rPr>
                <w:rFonts w:ascii="Times New Roman" w:hAnsi="Times New Roman" w:cs="Times New Roman"/>
                <w:sz w:val="24"/>
                <w:szCs w:val="24"/>
              </w:rPr>
            </w:pPr>
            <w:r w:rsidRPr="001F080E">
              <w:rPr>
                <w:rFonts w:ascii="Times New Roman" w:hAnsi="Times New Roman" w:cs="Times New Roman"/>
                <w:sz w:val="24"/>
                <w:szCs w:val="24"/>
              </w:rPr>
              <w:t>(ПКП-4)</w:t>
            </w:r>
          </w:p>
        </w:tc>
        <w:tc>
          <w:tcPr>
            <w:tcW w:w="2127" w:type="dxa"/>
            <w:noWrap/>
          </w:tcPr>
          <w:p w:rsidR="00372F7B" w:rsidRPr="001F080E" w:rsidRDefault="00372F7B" w:rsidP="00BC69F0">
            <w:pPr>
              <w:widowControl w:val="0"/>
              <w:spacing w:after="0" w:line="240" w:lineRule="auto"/>
              <w:rPr>
                <w:rFonts w:ascii="Times New Roman" w:hAnsi="Times New Roman" w:cs="Times New Roman"/>
                <w:sz w:val="24"/>
                <w:szCs w:val="24"/>
              </w:rPr>
            </w:pPr>
            <w:r w:rsidRPr="001F080E">
              <w:rPr>
                <w:rFonts w:ascii="Times New Roman" w:hAnsi="Times New Roman" w:cs="Times New Roman"/>
                <w:sz w:val="24"/>
                <w:szCs w:val="24"/>
              </w:rPr>
              <w:t xml:space="preserve">1. Применяет стандарты раскрытия корпоративной финансовой и нефинансовой информации. </w:t>
            </w:r>
          </w:p>
          <w:p w:rsidR="00372F7B" w:rsidRPr="001F080E" w:rsidRDefault="00372F7B" w:rsidP="00BC69F0">
            <w:pPr>
              <w:widowControl w:val="0"/>
              <w:spacing w:after="0" w:line="240" w:lineRule="auto"/>
              <w:rPr>
                <w:rFonts w:ascii="Times New Roman" w:hAnsi="Times New Roman" w:cs="Times New Roman"/>
                <w:sz w:val="24"/>
                <w:szCs w:val="24"/>
              </w:rPr>
            </w:pPr>
          </w:p>
        </w:tc>
        <w:tc>
          <w:tcPr>
            <w:tcW w:w="3260" w:type="dxa"/>
          </w:tcPr>
          <w:p w:rsidR="00372F7B" w:rsidRPr="001F080E" w:rsidRDefault="00372F7B" w:rsidP="00BC69F0">
            <w:pPr>
              <w:spacing w:after="0" w:line="240" w:lineRule="auto"/>
              <w:rPr>
                <w:rFonts w:ascii="Times New Roman" w:eastAsiaTheme="minorEastAsia" w:hAnsi="Times New Roman" w:cs="Times New Roman"/>
                <w:sz w:val="24"/>
                <w:szCs w:val="24"/>
              </w:rPr>
            </w:pPr>
            <w:r w:rsidRPr="001F080E">
              <w:rPr>
                <w:rFonts w:ascii="Times New Roman" w:eastAsiaTheme="minorEastAsia" w:hAnsi="Times New Roman" w:cs="Times New Roman"/>
                <w:b/>
                <w:sz w:val="24"/>
                <w:szCs w:val="24"/>
              </w:rPr>
              <w:t>Знать</w:t>
            </w:r>
            <w:r w:rsidRPr="001F080E">
              <w:rPr>
                <w:rFonts w:ascii="Times New Roman" w:eastAsiaTheme="minorEastAsia" w:hAnsi="Times New Roman" w:cs="Times New Roman"/>
                <w:sz w:val="24"/>
                <w:szCs w:val="24"/>
              </w:rPr>
              <w:t xml:space="preserve"> методы анализа и способы обработки финансовой и нефинансовой информации, необходимой для разработки обоснованных стоимостно-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372F7B" w:rsidRPr="001F080E" w:rsidRDefault="00372F7B" w:rsidP="00BC69F0">
            <w:pPr>
              <w:widowControl w:val="0"/>
              <w:spacing w:after="0" w:line="240" w:lineRule="auto"/>
              <w:rPr>
                <w:rFonts w:ascii="Times New Roman" w:hAnsi="Times New Roman" w:cs="Times New Roman"/>
                <w:sz w:val="24"/>
                <w:szCs w:val="24"/>
              </w:rPr>
            </w:pPr>
            <w:r w:rsidRPr="001F080E">
              <w:rPr>
                <w:rFonts w:ascii="Times New Roman" w:eastAsiaTheme="minorEastAsia" w:hAnsi="Times New Roman" w:cs="Times New Roman"/>
                <w:b/>
                <w:sz w:val="24"/>
                <w:szCs w:val="24"/>
              </w:rPr>
              <w:t>Уметь</w:t>
            </w:r>
            <w:r w:rsidRPr="001F080E">
              <w:rPr>
                <w:rFonts w:ascii="Times New Roman" w:eastAsiaTheme="minorEastAsia" w:hAnsi="Times New Roman" w:cs="Times New Roman"/>
                <w:sz w:val="24"/>
                <w:szCs w:val="24"/>
              </w:rPr>
              <w:t xml:space="preserve"> - уметь анализировать финансовую информацию, необходимую для разработки финансовых планов и прогнозов; определять инструментарий, адекватный поставленным проектно-экономическим задачам в целях повышения эффективности финансово-хозяйственной деятельности на основе финансовых </w:t>
            </w:r>
            <w:r w:rsidRPr="001F080E">
              <w:rPr>
                <w:rFonts w:ascii="Times New Roman" w:eastAsiaTheme="minorEastAsia" w:hAnsi="Times New Roman" w:cs="Times New Roman"/>
                <w:sz w:val="24"/>
                <w:szCs w:val="24"/>
              </w:rPr>
              <w:lastRenderedPageBreak/>
              <w:t>технологий.</w:t>
            </w:r>
          </w:p>
        </w:tc>
        <w:tc>
          <w:tcPr>
            <w:tcW w:w="8079" w:type="dxa"/>
            <w:noWrap/>
          </w:tcPr>
          <w:p w:rsidR="00372F7B" w:rsidRPr="001F080E" w:rsidRDefault="00372F7B" w:rsidP="00BC69F0">
            <w:pPr>
              <w:spacing w:after="0" w:line="240" w:lineRule="auto"/>
              <w:rPr>
                <w:rFonts w:ascii="Times New Roman" w:hAnsi="Times New Roman" w:cs="Times New Roman"/>
                <w:b/>
                <w:sz w:val="24"/>
                <w:szCs w:val="24"/>
              </w:rPr>
            </w:pPr>
            <w:r w:rsidRPr="001F080E">
              <w:rPr>
                <w:rFonts w:ascii="Times New Roman" w:hAnsi="Times New Roman" w:cs="Times New Roman"/>
                <w:b/>
                <w:sz w:val="24"/>
                <w:szCs w:val="24"/>
              </w:rPr>
              <w:lastRenderedPageBreak/>
              <w:t>Задание 1.</w:t>
            </w:r>
          </w:p>
          <w:p w:rsidR="00372F7B" w:rsidRPr="001F080E" w:rsidRDefault="00372F7B" w:rsidP="00BC69F0">
            <w:pPr>
              <w:spacing w:after="0" w:line="240" w:lineRule="auto"/>
              <w:rPr>
                <w:rFonts w:ascii="Times New Roman" w:hAnsi="Times New Roman" w:cs="Times New Roman"/>
                <w:b/>
                <w:sz w:val="24"/>
                <w:szCs w:val="24"/>
              </w:rPr>
            </w:pPr>
            <w:r w:rsidRPr="001F080E">
              <w:rPr>
                <w:rFonts w:ascii="Times New Roman" w:hAnsi="Times New Roman" w:cs="Times New Roman"/>
                <w:sz w:val="24"/>
                <w:szCs w:val="24"/>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1F080E">
              <w:rPr>
                <w:rFonts w:ascii="Times New Roman" w:hAnsi="Times New Roman" w:cs="Times New Roman"/>
                <w:b/>
                <w:sz w:val="24"/>
                <w:szCs w:val="24"/>
              </w:rPr>
              <w:t>.</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b/>
                <w:sz w:val="24"/>
                <w:szCs w:val="24"/>
              </w:rPr>
              <w:t>Задание 2.</w:t>
            </w:r>
            <w:r w:rsidRPr="001F080E">
              <w:rPr>
                <w:rFonts w:ascii="Times New Roman" w:hAnsi="Times New Roman" w:cs="Times New Roman"/>
                <w:sz w:val="24"/>
                <w:szCs w:val="24"/>
              </w:rPr>
              <w:t xml:space="preserve"> </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372F7B" w:rsidRPr="001F080E" w:rsidRDefault="00372F7B" w:rsidP="00BC69F0">
            <w:pPr>
              <w:spacing w:after="0" w:line="240" w:lineRule="auto"/>
              <w:jc w:val="both"/>
              <w:rPr>
                <w:rFonts w:ascii="Times New Roman" w:hAnsi="Times New Roman" w:cs="Times New Roman"/>
                <w:b/>
                <w:sz w:val="24"/>
                <w:szCs w:val="24"/>
              </w:rPr>
            </w:pPr>
            <w:r w:rsidRPr="001F080E">
              <w:rPr>
                <w:rFonts w:ascii="Times New Roman" w:hAnsi="Times New Roman" w:cs="Times New Roman"/>
                <w:b/>
                <w:sz w:val="24"/>
                <w:szCs w:val="24"/>
              </w:rPr>
              <w:t>Задание 3</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1.</w:t>
            </w:r>
            <w:r w:rsidRPr="001F080E">
              <w:rPr>
                <w:rFonts w:ascii="Times New Roman" w:hAnsi="Times New Roman" w:cs="Times New Roman"/>
                <w:sz w:val="24"/>
                <w:szCs w:val="24"/>
              </w:rPr>
              <w:tab/>
              <w:t>сравнительный анализ обыкновенных акций исследуемых компаний нефтегазового сектора по показателям EPS, P/E, P/B.</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2.</w:t>
            </w:r>
            <w:r w:rsidRPr="001F080E">
              <w:rPr>
                <w:rFonts w:ascii="Times New Roman" w:hAnsi="Times New Roman" w:cs="Times New Roman"/>
                <w:sz w:val="24"/>
                <w:szCs w:val="24"/>
              </w:rPr>
              <w:tab/>
              <w:t>Проанализировать показатели инвестиционной привлекательности акций, основанные на стоимости  компании- EV/EBITDA , EV/S.</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3.</w:t>
            </w:r>
            <w:r w:rsidRPr="001F080E">
              <w:rPr>
                <w:rFonts w:ascii="Times New Roman" w:hAnsi="Times New Roman" w:cs="Times New Roman"/>
                <w:sz w:val="24"/>
                <w:szCs w:val="24"/>
              </w:rPr>
              <w:tab/>
              <w:t>Рассчитать и проанализировать коэффициенты, характеризующие возможность компании выплачивать дивиденды.</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4.</w:t>
            </w:r>
            <w:r w:rsidRPr="001F080E">
              <w:rPr>
                <w:rFonts w:ascii="Times New Roman" w:hAnsi="Times New Roman" w:cs="Times New Roman"/>
                <w:sz w:val="24"/>
                <w:szCs w:val="24"/>
              </w:rPr>
              <w:tab/>
              <w:t>Дать рекомендации по выбору наиболее инвестиционно привлекательных акций, проранжировать рассматриваемые акции и обосновать свой выбор.</w:t>
            </w:r>
          </w:p>
          <w:p w:rsidR="00372F7B" w:rsidRPr="001F080E" w:rsidRDefault="00372F7B" w:rsidP="00BC69F0">
            <w:pPr>
              <w:spacing w:after="0" w:line="240" w:lineRule="auto"/>
              <w:jc w:val="both"/>
              <w:rPr>
                <w:rFonts w:ascii="Times New Roman" w:hAnsi="Times New Roman" w:cs="Times New Roman"/>
                <w:b/>
                <w:sz w:val="24"/>
                <w:szCs w:val="24"/>
              </w:rPr>
            </w:pPr>
            <w:r w:rsidRPr="001F080E">
              <w:rPr>
                <w:rFonts w:ascii="Times New Roman" w:hAnsi="Times New Roman" w:cs="Times New Roman"/>
                <w:b/>
                <w:sz w:val="24"/>
                <w:szCs w:val="24"/>
              </w:rPr>
              <w:t>Задание 4</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b/>
                <w:sz w:val="24"/>
                <w:szCs w:val="24"/>
              </w:rPr>
              <w:t>Задание 5</w:t>
            </w:r>
            <w:r w:rsidRPr="001F080E">
              <w:rPr>
                <w:rFonts w:ascii="Times New Roman" w:hAnsi="Times New Roman" w:cs="Times New Roman"/>
                <w:sz w:val="24"/>
                <w:szCs w:val="24"/>
              </w:rPr>
              <w:t>.</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Определите экономическую, технологическую и воспроизводственную </w:t>
            </w:r>
            <w:r w:rsidRPr="001F080E">
              <w:rPr>
                <w:rFonts w:ascii="Times New Roman" w:hAnsi="Times New Roman" w:cs="Times New Roman"/>
                <w:sz w:val="24"/>
                <w:szCs w:val="24"/>
              </w:rPr>
              <w:lastRenderedPageBreak/>
              <w:t>структуру капитальных вложений в ОАО «Аспект» в 201х г. на основе следующих данных.</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на производственное развитие организации составили 20 млн.руб., -  на непроизводственные цели – 3 млн. руб.; Капитальные вложения </w:t>
            </w:r>
            <w:r w:rsidR="008B70A6" w:rsidRPr="001F080E">
              <w:rPr>
                <w:rFonts w:ascii="Times New Roman" w:hAnsi="Times New Roman" w:cs="Times New Roman"/>
                <w:sz w:val="24"/>
                <w:szCs w:val="24"/>
              </w:rPr>
              <w:t>на развитие</w:t>
            </w:r>
            <w:r w:rsidRPr="001F080E">
              <w:rPr>
                <w:rFonts w:ascii="Times New Roman" w:hAnsi="Times New Roman" w:cs="Times New Roman"/>
                <w:sz w:val="24"/>
                <w:szCs w:val="24"/>
              </w:rPr>
              <w:t xml:space="preserve"> производства распределились следующим образом:1) на новое строительство – 10 млн.руб. в т.ч:</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-строительно-монтажные работы  -5 млн., руб-машины и оборудование – 4 млн. руб.;</w:t>
            </w:r>
          </w:p>
          <w:p w:rsidR="00372F7B" w:rsidRPr="001F080E" w:rsidRDefault="00372F7B" w:rsidP="00BC69F0">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2) на реконструкцию и техническое перевооружение – 8 млн.руб. в т.ч.:- строительно - монтажные работы – 3 млн. руб.;</w:t>
            </w:r>
          </w:p>
          <w:p w:rsidR="00372F7B" w:rsidRPr="001F080E" w:rsidRDefault="00372F7B" w:rsidP="005A694D">
            <w:pPr>
              <w:spacing w:after="0" w:line="240" w:lineRule="auto"/>
              <w:rPr>
                <w:rFonts w:ascii="Times New Roman" w:hAnsi="Times New Roman" w:cs="Times New Roman"/>
                <w:sz w:val="24"/>
                <w:szCs w:val="24"/>
              </w:rPr>
            </w:pPr>
            <w:r w:rsidRPr="001F080E">
              <w:rPr>
                <w:rFonts w:ascii="Times New Roman" w:hAnsi="Times New Roman" w:cs="Times New Roman"/>
                <w:sz w:val="24"/>
                <w:szCs w:val="24"/>
              </w:rPr>
              <w:t xml:space="preserve">-машины и оборудование -  4 млн. руб.; 3) на модернизацию (стоимость машин и оборудования) – остаток. </w:t>
            </w:r>
          </w:p>
        </w:tc>
      </w:tr>
      <w:tr w:rsidR="008B70A6" w:rsidRPr="008E2025" w:rsidTr="008B70A6">
        <w:tc>
          <w:tcPr>
            <w:tcW w:w="1957" w:type="dxa"/>
            <w:vMerge/>
            <w:noWrap/>
          </w:tcPr>
          <w:p w:rsidR="008B70A6" w:rsidRPr="001F080E" w:rsidRDefault="008B70A6" w:rsidP="008B70A6">
            <w:pPr>
              <w:spacing w:after="0" w:line="240" w:lineRule="auto"/>
              <w:rPr>
                <w:rFonts w:ascii="Times New Roman" w:hAnsi="Times New Roman" w:cs="Times New Roman"/>
                <w:sz w:val="24"/>
                <w:szCs w:val="24"/>
              </w:rPr>
            </w:pPr>
          </w:p>
        </w:tc>
        <w:tc>
          <w:tcPr>
            <w:tcW w:w="2127" w:type="dxa"/>
            <w:noWrap/>
          </w:tcPr>
          <w:p w:rsidR="008B70A6" w:rsidRPr="001F080E" w:rsidRDefault="008B70A6" w:rsidP="008B70A6">
            <w:pPr>
              <w:spacing w:after="0" w:line="240" w:lineRule="auto"/>
              <w:rPr>
                <w:rFonts w:ascii="Times New Roman" w:hAnsi="Times New Roman" w:cs="Times New Roman"/>
                <w:sz w:val="24"/>
                <w:szCs w:val="24"/>
              </w:rPr>
            </w:pPr>
            <w:r w:rsidRPr="001F080E">
              <w:rPr>
                <w:rFonts w:ascii="Times New Roman" w:hAnsi="Times New Roman" w:cs="Times New Roman"/>
                <w:sz w:val="24"/>
                <w:szCs w:val="24"/>
              </w:rPr>
              <w:t>2. Грамотно использует современные методы и технологии сбора, обработки и анализа финансовой и нефинансовой информации для обоснования и принятия инвестиционных решений.</w:t>
            </w:r>
          </w:p>
        </w:tc>
        <w:tc>
          <w:tcPr>
            <w:tcW w:w="3260" w:type="dxa"/>
          </w:tcPr>
          <w:p w:rsidR="008B70A6" w:rsidRPr="00E44872" w:rsidRDefault="008B70A6" w:rsidP="008B70A6">
            <w:pPr>
              <w:spacing w:after="0" w:line="240" w:lineRule="auto"/>
              <w:rPr>
                <w:rFonts w:ascii="Times New Roman" w:hAnsi="Times New Roman" w:cs="Times New Roman"/>
                <w:b/>
                <w:sz w:val="24"/>
                <w:szCs w:val="24"/>
              </w:rPr>
            </w:pPr>
            <w:r w:rsidRPr="00E44872">
              <w:rPr>
                <w:rFonts w:ascii="Times New Roman" w:hAnsi="Times New Roman" w:cs="Times New Roman"/>
                <w:b/>
                <w:sz w:val="24"/>
                <w:szCs w:val="24"/>
              </w:rPr>
              <w:t xml:space="preserve">Знать </w:t>
            </w:r>
            <w:r w:rsidRPr="00E44872">
              <w:rPr>
                <w:rFonts w:ascii="Times New Roman" w:hAnsi="Times New Roman" w:cs="Times New Roman"/>
                <w:sz w:val="24"/>
                <w:szCs w:val="24"/>
              </w:rPr>
              <w:t>инструменты бизнес-аналитики и работы с SQL, технологиями анализа и визуализации финансовых данных на R и Python</w:t>
            </w:r>
            <w:r>
              <w:rPr>
                <w:rFonts w:ascii="Times New Roman" w:hAnsi="Times New Roman" w:cs="Times New Roman"/>
                <w:sz w:val="24"/>
                <w:szCs w:val="24"/>
              </w:rPr>
              <w:t>,</w:t>
            </w:r>
            <w:r>
              <w:t xml:space="preserve"> </w:t>
            </w:r>
            <w:r w:rsidRPr="00E44872">
              <w:rPr>
                <w:rFonts w:ascii="Times New Roman" w:hAnsi="Times New Roman" w:cs="Times New Roman"/>
                <w:sz w:val="24"/>
                <w:szCs w:val="24"/>
              </w:rPr>
              <w:t>методы анализа, технологии сбора и способы обработки финансовой и нефинансовой информации, необходимой для разработки обоснованных стоимостно-ориентированных финансовых прогнозов и инвестиционных планов развития организаций;</w:t>
            </w:r>
          </w:p>
          <w:p w:rsidR="008B70A6" w:rsidRPr="00131BD1" w:rsidRDefault="008B70A6" w:rsidP="008B70A6">
            <w:pPr>
              <w:spacing w:after="0" w:line="240" w:lineRule="auto"/>
              <w:rPr>
                <w:rFonts w:ascii="Times New Roman" w:hAnsi="Times New Roman" w:cs="Times New Roman"/>
                <w:sz w:val="24"/>
                <w:szCs w:val="24"/>
              </w:rPr>
            </w:pPr>
            <w:r w:rsidRPr="00E44872">
              <w:rPr>
                <w:rFonts w:ascii="Times New Roman" w:hAnsi="Times New Roman" w:cs="Times New Roman"/>
                <w:b/>
                <w:sz w:val="24"/>
                <w:szCs w:val="24"/>
              </w:rPr>
              <w:t xml:space="preserve">Уметь </w:t>
            </w:r>
            <w:r w:rsidRPr="00E44872">
              <w:rPr>
                <w:rFonts w:ascii="Times New Roman" w:hAnsi="Times New Roman" w:cs="Times New Roman"/>
                <w:sz w:val="24"/>
                <w:szCs w:val="24"/>
              </w:rPr>
              <w:t>применять современные пакеты прикладных программ обработки больших данных и машинного обучения для решения прикладных задач в сфере бизнес-аналитики</w:t>
            </w:r>
            <w:r>
              <w:rPr>
                <w:rFonts w:ascii="Times New Roman" w:hAnsi="Times New Roman" w:cs="Times New Roman"/>
                <w:sz w:val="24"/>
                <w:szCs w:val="24"/>
              </w:rPr>
              <w:t>;</w:t>
            </w:r>
            <w:r w:rsidRPr="00131BD1">
              <w:rPr>
                <w:rFonts w:ascii="Times New Roman" w:hAnsi="Times New Roman" w:cs="Times New Roman"/>
                <w:sz w:val="24"/>
                <w:szCs w:val="24"/>
              </w:rPr>
              <w:t xml:space="preserve"> </w:t>
            </w:r>
            <w:r w:rsidRPr="00131BD1">
              <w:rPr>
                <w:rFonts w:ascii="Times New Roman" w:hAnsi="Times New Roman" w:cs="Times New Roman"/>
                <w:sz w:val="24"/>
                <w:szCs w:val="24"/>
              </w:rPr>
              <w:lastRenderedPageBreak/>
              <w:t xml:space="preserve">анализировать финансовую </w:t>
            </w:r>
            <w:r w:rsidRPr="00EB3B9F">
              <w:rPr>
                <w:rFonts w:ascii="Times New Roman" w:hAnsi="Times New Roman" w:cs="Times New Roman"/>
                <w:sz w:val="24"/>
                <w:szCs w:val="24"/>
              </w:rPr>
              <w:t>и нефинансов</w:t>
            </w:r>
            <w:r>
              <w:rPr>
                <w:rFonts w:ascii="Times New Roman" w:hAnsi="Times New Roman" w:cs="Times New Roman"/>
                <w:sz w:val="24"/>
                <w:szCs w:val="24"/>
              </w:rPr>
              <w:t>ую</w:t>
            </w:r>
            <w:r w:rsidRPr="00EB3B9F">
              <w:rPr>
                <w:rFonts w:ascii="Times New Roman" w:hAnsi="Times New Roman" w:cs="Times New Roman"/>
                <w:sz w:val="24"/>
                <w:szCs w:val="24"/>
              </w:rPr>
              <w:t xml:space="preserve"> </w:t>
            </w:r>
            <w:r w:rsidRPr="00131BD1">
              <w:rPr>
                <w:rFonts w:ascii="Times New Roman" w:hAnsi="Times New Roman" w:cs="Times New Roman"/>
                <w:sz w:val="24"/>
                <w:szCs w:val="24"/>
              </w:rPr>
              <w:t xml:space="preserve">информацию, необходимую для разработки финансовых планов и прогнозов в целях повышения эффективности </w:t>
            </w:r>
            <w:r>
              <w:rPr>
                <w:rFonts w:ascii="Times New Roman" w:hAnsi="Times New Roman" w:cs="Times New Roman"/>
                <w:sz w:val="24"/>
                <w:szCs w:val="24"/>
              </w:rPr>
              <w:t xml:space="preserve">инвестиционной и </w:t>
            </w:r>
            <w:r w:rsidRPr="00131BD1">
              <w:rPr>
                <w:rFonts w:ascii="Times New Roman" w:hAnsi="Times New Roman" w:cs="Times New Roman"/>
                <w:sz w:val="24"/>
                <w:szCs w:val="24"/>
              </w:rPr>
              <w:t>финансово</w:t>
            </w:r>
            <w:r>
              <w:rPr>
                <w:rFonts w:ascii="Times New Roman" w:hAnsi="Times New Roman" w:cs="Times New Roman"/>
                <w:sz w:val="24"/>
                <w:szCs w:val="24"/>
              </w:rPr>
              <w:t>-</w:t>
            </w:r>
            <w:r w:rsidRPr="00131BD1">
              <w:rPr>
                <w:rFonts w:ascii="Times New Roman" w:hAnsi="Times New Roman" w:cs="Times New Roman"/>
                <w:sz w:val="24"/>
                <w:szCs w:val="24"/>
              </w:rPr>
              <w:t>хозяйственной деятельности на основе финансовых технологий.</w:t>
            </w:r>
          </w:p>
        </w:tc>
        <w:tc>
          <w:tcPr>
            <w:tcW w:w="8079" w:type="dxa"/>
            <w:noWrap/>
          </w:tcPr>
          <w:p w:rsidR="008B70A6" w:rsidRDefault="008B70A6" w:rsidP="008B70A6">
            <w:pPr>
              <w:spacing w:after="0" w:line="240" w:lineRule="auto"/>
              <w:jc w:val="both"/>
              <w:rPr>
                <w:rFonts w:ascii="Times New Roman" w:hAnsi="Times New Roman" w:cs="Times New Roman"/>
                <w:sz w:val="24"/>
                <w:szCs w:val="24"/>
              </w:rPr>
            </w:pPr>
          </w:p>
          <w:p w:rsidR="008B70A6" w:rsidRPr="00E25CF3" w:rsidRDefault="008B70A6" w:rsidP="008B70A6">
            <w:pPr>
              <w:spacing w:after="0" w:line="240" w:lineRule="auto"/>
              <w:jc w:val="both"/>
              <w:rPr>
                <w:rFonts w:ascii="Times New Roman" w:hAnsi="Times New Roman" w:cs="Times New Roman"/>
                <w:b/>
                <w:sz w:val="24"/>
                <w:szCs w:val="24"/>
              </w:rPr>
            </w:pPr>
            <w:r w:rsidRPr="00E25CF3">
              <w:rPr>
                <w:rFonts w:ascii="Times New Roman" w:hAnsi="Times New Roman" w:cs="Times New Roman"/>
                <w:b/>
                <w:sz w:val="24"/>
                <w:szCs w:val="24"/>
              </w:rPr>
              <w:t>Задание 1</w:t>
            </w:r>
          </w:p>
          <w:p w:rsidR="008B70A6" w:rsidRPr="00E25CF3" w:rsidRDefault="008B70A6" w:rsidP="008B70A6">
            <w:pPr>
              <w:spacing w:after="0" w:line="240" w:lineRule="auto"/>
              <w:jc w:val="both"/>
              <w:rPr>
                <w:rFonts w:ascii="Times New Roman" w:hAnsi="Times New Roman" w:cs="Times New Roman"/>
                <w:sz w:val="24"/>
                <w:szCs w:val="24"/>
              </w:rPr>
            </w:pPr>
            <w:r w:rsidRPr="00E25CF3">
              <w:rPr>
                <w:rFonts w:ascii="Times New Roman" w:hAnsi="Times New Roman" w:cs="Times New Roman"/>
                <w:sz w:val="24"/>
                <w:szCs w:val="24"/>
              </w:rPr>
              <w:t>Сформируйте портфель акций (8-10 эмитентов), предложите методику его оптимизации.</w:t>
            </w:r>
          </w:p>
          <w:p w:rsidR="008B70A6" w:rsidRPr="00E25CF3" w:rsidRDefault="008B70A6" w:rsidP="008B70A6">
            <w:pPr>
              <w:spacing w:after="0" w:line="240" w:lineRule="auto"/>
              <w:jc w:val="both"/>
              <w:rPr>
                <w:rFonts w:ascii="Times New Roman" w:hAnsi="Times New Roman" w:cs="Times New Roman"/>
                <w:b/>
                <w:sz w:val="24"/>
                <w:szCs w:val="24"/>
              </w:rPr>
            </w:pPr>
            <w:r w:rsidRPr="00E25CF3">
              <w:rPr>
                <w:rFonts w:ascii="Times New Roman" w:hAnsi="Times New Roman" w:cs="Times New Roman"/>
                <w:b/>
                <w:sz w:val="24"/>
                <w:szCs w:val="24"/>
              </w:rPr>
              <w:t>Задание 2</w:t>
            </w:r>
          </w:p>
          <w:p w:rsidR="008B70A6" w:rsidRDefault="008B70A6" w:rsidP="008B70A6">
            <w:pPr>
              <w:spacing w:after="0" w:line="240" w:lineRule="auto"/>
              <w:jc w:val="both"/>
              <w:rPr>
                <w:rFonts w:ascii="Times New Roman" w:hAnsi="Times New Roman" w:cs="Times New Roman"/>
                <w:sz w:val="24"/>
                <w:szCs w:val="24"/>
              </w:rPr>
            </w:pPr>
            <w:r w:rsidRPr="00E25CF3">
              <w:rPr>
                <w:rFonts w:ascii="Times New Roman" w:hAnsi="Times New Roman" w:cs="Times New Roman"/>
                <w:sz w:val="24"/>
                <w:szCs w:val="24"/>
              </w:rPr>
              <w:t>Проанализируйте основные характеристики портфеля акций за период, рассчитайте показатели эффективности управления портфелем, сделайте обоснованный вывод по результатам инвестирования.</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w:t>
            </w:r>
            <w:r w:rsidRPr="001F080E">
              <w:rPr>
                <w:rFonts w:ascii="Times New Roman" w:hAnsi="Times New Roman" w:cs="Times New Roman"/>
                <w:b/>
                <w:sz w:val="24"/>
                <w:szCs w:val="24"/>
              </w:rPr>
              <w:t xml:space="preserve">Задание </w:t>
            </w:r>
            <w:r>
              <w:rPr>
                <w:rFonts w:ascii="Times New Roman" w:hAnsi="Times New Roman" w:cs="Times New Roman"/>
                <w:b/>
                <w:sz w:val="24"/>
                <w:szCs w:val="24"/>
              </w:rPr>
              <w:t>3</w:t>
            </w:r>
            <w:r w:rsidRPr="001F080E">
              <w:rPr>
                <w:rFonts w:ascii="Times New Roman" w:hAnsi="Times New Roman" w:cs="Times New Roman"/>
                <w:b/>
                <w:sz w:val="24"/>
                <w:szCs w:val="24"/>
              </w:rPr>
              <w:t>.</w:t>
            </w:r>
            <w:r w:rsidRPr="001F080E">
              <w:rPr>
                <w:rFonts w:ascii="Times New Roman" w:hAnsi="Times New Roman" w:cs="Times New Roman"/>
                <w:sz w:val="24"/>
                <w:szCs w:val="24"/>
              </w:rPr>
              <w:t xml:space="preserve"> </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b/>
                <w:sz w:val="24"/>
                <w:szCs w:val="24"/>
              </w:rPr>
              <w:t>Задание 4.</w:t>
            </w:r>
            <w:r w:rsidRPr="001F080E">
              <w:rPr>
                <w:rFonts w:ascii="Times New Roman" w:hAnsi="Times New Roman" w:cs="Times New Roman"/>
                <w:sz w:val="24"/>
                <w:szCs w:val="24"/>
              </w:rPr>
              <w:t xml:space="preserve"> </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w:t>
            </w:r>
            <w:r w:rsidRPr="001F080E">
              <w:rPr>
                <w:rFonts w:ascii="Times New Roman" w:hAnsi="Times New Roman" w:cs="Times New Roman"/>
                <w:sz w:val="24"/>
                <w:szCs w:val="24"/>
              </w:rPr>
              <w:lastRenderedPageBreak/>
              <w:t>выпущенных в обращение 50 млн. шт.</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Определить рыночную добавленную стоимость (MVA).</w:t>
            </w:r>
          </w:p>
          <w:p w:rsidR="008B70A6" w:rsidRPr="001F080E" w:rsidRDefault="008B70A6" w:rsidP="008B70A6">
            <w:pPr>
              <w:spacing w:after="0" w:line="240" w:lineRule="auto"/>
              <w:jc w:val="both"/>
              <w:rPr>
                <w:rFonts w:ascii="Times New Roman" w:hAnsi="Times New Roman" w:cs="Times New Roman"/>
                <w:b/>
                <w:sz w:val="24"/>
                <w:szCs w:val="24"/>
              </w:rPr>
            </w:pPr>
            <w:r w:rsidRPr="001F080E">
              <w:rPr>
                <w:rFonts w:ascii="Times New Roman" w:hAnsi="Times New Roman" w:cs="Times New Roman"/>
                <w:b/>
                <w:sz w:val="24"/>
                <w:szCs w:val="24"/>
              </w:rPr>
              <w:t>Задание 5.</w:t>
            </w:r>
          </w:p>
          <w:p w:rsidR="008B70A6"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Имеются следующие данные по компании:</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w:t>
            </w:r>
            <w:r>
              <w:rPr>
                <w:rFonts w:ascii="Times New Roman" w:hAnsi="Times New Roman" w:cs="Times New Roman"/>
                <w:sz w:val="24"/>
                <w:szCs w:val="24"/>
              </w:rPr>
              <w:t>-</w:t>
            </w:r>
            <w:r w:rsidRPr="001F080E">
              <w:rPr>
                <w:rFonts w:ascii="Times New Roman" w:hAnsi="Times New Roman" w:cs="Times New Roman"/>
                <w:sz w:val="24"/>
                <w:szCs w:val="24"/>
              </w:rPr>
              <w:t>чистая операционная прибыль (NOPAT) за последний отчетный год - 20 000 млн.руб.;</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продолжительность прогнозного периода - 5 лет;</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-темпы прироста чистой операционной прибыли - 15%;</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 норма приростных инвестиций во внеоборотные активы и рабочий капитал - 50% от величины прироста чистой операционной прибыли;</w:t>
            </w:r>
          </w:p>
          <w:p w:rsidR="008B70A6" w:rsidRPr="001F080E" w:rsidRDefault="008B70A6" w:rsidP="008B70A6">
            <w:pPr>
              <w:spacing w:after="0" w:line="240" w:lineRule="auto"/>
              <w:jc w:val="both"/>
              <w:rPr>
                <w:rFonts w:ascii="Times New Roman" w:hAnsi="Times New Roman" w:cs="Times New Roman"/>
                <w:sz w:val="24"/>
                <w:szCs w:val="24"/>
              </w:rPr>
            </w:pPr>
            <w:r w:rsidRPr="001F080E">
              <w:rPr>
                <w:rFonts w:ascii="Times New Roman" w:hAnsi="Times New Roman" w:cs="Times New Roman"/>
                <w:sz w:val="24"/>
                <w:szCs w:val="24"/>
              </w:rPr>
              <w:t xml:space="preserve"> -средневзвешенные затраты на капитал (WACC) - 12%.</w:t>
            </w:r>
          </w:p>
          <w:p w:rsidR="008B70A6" w:rsidRPr="001F080E" w:rsidRDefault="008B70A6" w:rsidP="008B70A6">
            <w:pPr>
              <w:spacing w:after="0" w:line="240" w:lineRule="auto"/>
              <w:rPr>
                <w:rFonts w:ascii="Times New Roman" w:hAnsi="Times New Roman" w:cs="Times New Roman"/>
                <w:sz w:val="24"/>
                <w:szCs w:val="24"/>
              </w:rPr>
            </w:pPr>
            <w:r w:rsidRPr="001F080E">
              <w:rPr>
                <w:rFonts w:ascii="Times New Roman" w:hAnsi="Times New Roman" w:cs="Times New Roman"/>
                <w:sz w:val="24"/>
                <w:szCs w:val="24"/>
              </w:rPr>
              <w:t>Определите добавленную акционерную стоимость (SVA) компании.</w:t>
            </w:r>
          </w:p>
        </w:tc>
      </w:tr>
    </w:tbl>
    <w:p w:rsidR="00372F7B" w:rsidRDefault="00372F7B" w:rsidP="00A608CC">
      <w:pPr>
        <w:pStyle w:val="a7"/>
        <w:tabs>
          <w:tab w:val="left" w:pos="1134"/>
        </w:tabs>
        <w:spacing w:after="0" w:line="360" w:lineRule="auto"/>
        <w:ind w:left="709"/>
        <w:jc w:val="both"/>
        <w:rPr>
          <w:rFonts w:ascii="Times New Roman" w:hAnsi="Times New Roman"/>
          <w:b/>
          <w:sz w:val="28"/>
          <w:szCs w:val="20"/>
        </w:rPr>
      </w:pPr>
    </w:p>
    <w:p w:rsidR="00372F7B" w:rsidRDefault="00372F7B" w:rsidP="00A608CC">
      <w:pPr>
        <w:pStyle w:val="a7"/>
        <w:tabs>
          <w:tab w:val="left" w:pos="1134"/>
        </w:tabs>
        <w:spacing w:after="0" w:line="360" w:lineRule="auto"/>
        <w:ind w:left="709"/>
        <w:jc w:val="both"/>
        <w:rPr>
          <w:rFonts w:ascii="Times New Roman" w:hAnsi="Times New Roman"/>
          <w:b/>
          <w:sz w:val="28"/>
          <w:szCs w:val="20"/>
        </w:rPr>
      </w:pPr>
    </w:p>
    <w:p w:rsidR="00372F7B" w:rsidRDefault="00372F7B" w:rsidP="00A608CC">
      <w:pPr>
        <w:pStyle w:val="a7"/>
        <w:tabs>
          <w:tab w:val="left" w:pos="1134"/>
        </w:tabs>
        <w:spacing w:after="0" w:line="360" w:lineRule="auto"/>
        <w:ind w:left="709"/>
        <w:jc w:val="both"/>
        <w:rPr>
          <w:rFonts w:ascii="Times New Roman" w:hAnsi="Times New Roman"/>
          <w:b/>
          <w:sz w:val="28"/>
          <w:szCs w:val="20"/>
        </w:rPr>
      </w:pPr>
    </w:p>
    <w:p w:rsidR="00BD71A8" w:rsidRPr="00304865" w:rsidRDefault="00BD71A8" w:rsidP="00015703">
      <w:pPr>
        <w:pStyle w:val="1"/>
        <w:spacing w:before="0" w:after="0" w:line="360" w:lineRule="auto"/>
        <w:ind w:firstLine="709"/>
        <w:jc w:val="both"/>
        <w:rPr>
          <w:rFonts w:ascii="Times New Roman" w:hAnsi="Times New Roman"/>
          <w:sz w:val="28"/>
          <w:szCs w:val="28"/>
        </w:rPr>
        <w:sectPr w:rsidR="00BD71A8" w:rsidRPr="00304865" w:rsidSect="00BD71A8">
          <w:pgSz w:w="16838" w:h="11906" w:orient="landscape"/>
          <w:pgMar w:top="1134" w:right="1134" w:bottom="1134" w:left="1134" w:header="709" w:footer="709" w:gutter="0"/>
          <w:cols w:space="708"/>
          <w:titlePg/>
          <w:docGrid w:linePitch="360"/>
        </w:sectPr>
      </w:pPr>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13" w:name="_Toc144890946"/>
      <w:r w:rsidRPr="00304865">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3"/>
    </w:p>
    <w:p w:rsidR="00823F4F" w:rsidRPr="00304865" w:rsidRDefault="00823F4F" w:rsidP="00823F4F">
      <w:pPr>
        <w:tabs>
          <w:tab w:val="left" w:pos="993"/>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Нормативно-правовые акты</w:t>
      </w:r>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bookmarkStart w:id="14" w:name="_Toc17813731"/>
      <w:r w:rsidRPr="00304865">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823F4F" w:rsidRPr="00304865" w:rsidRDefault="00823F4F" w:rsidP="00823F4F">
      <w:pPr>
        <w:numPr>
          <w:ilvl w:val="0"/>
          <w:numId w:val="20"/>
        </w:numPr>
        <w:tabs>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9" w:history="1">
        <w:r w:rsidRPr="00304865">
          <w:rPr>
            <w:rStyle w:val="aa"/>
            <w:rFonts w:ascii="Times New Roman" w:hAnsi="Times New Roman"/>
            <w:color w:val="auto"/>
            <w:sz w:val="28"/>
            <w:szCs w:val="28"/>
          </w:rPr>
          <w:t>http://www.consultant.ru/</w:t>
        </w:r>
      </w:hyperlink>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0" w:history="1">
        <w:r w:rsidRPr="00304865">
          <w:rPr>
            <w:rStyle w:val="aa"/>
            <w:rFonts w:ascii="Times New Roman" w:hAnsi="Times New Roman"/>
            <w:color w:val="auto"/>
            <w:sz w:val="28"/>
            <w:szCs w:val="28"/>
          </w:rPr>
          <w:t>http://www.consultant.ru/</w:t>
        </w:r>
      </w:hyperlink>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1" w:history="1">
        <w:r w:rsidRPr="00304865">
          <w:rPr>
            <w:rStyle w:val="aa"/>
            <w:rFonts w:ascii="Times New Roman" w:hAnsi="Times New Roman"/>
            <w:color w:val="auto"/>
            <w:sz w:val="28"/>
            <w:szCs w:val="28"/>
          </w:rPr>
          <w:t>http://www.consultant.ru/</w:t>
        </w:r>
      </w:hyperlink>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823F4F" w:rsidRDefault="00823F4F" w:rsidP="008B70A6">
      <w:pPr>
        <w:pStyle w:val="a7"/>
        <w:widowControl w:val="0"/>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w:t>
      </w:r>
      <w:r w:rsidRPr="00304865">
        <w:rPr>
          <w:rFonts w:ascii="Times New Roman" w:hAnsi="Times New Roman" w:cs="Times New Roman"/>
          <w:sz w:val="28"/>
          <w:szCs w:val="28"/>
        </w:rPr>
        <w:lastRenderedPageBreak/>
        <w:t>проектов».</w:t>
      </w:r>
    </w:p>
    <w:p w:rsidR="00823F4F" w:rsidRDefault="00823F4F" w:rsidP="008B70A6">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340A8">
        <w:rPr>
          <w:rFonts w:ascii="Times New Roman" w:hAnsi="Times New Roman" w:cs="Times New Roman"/>
          <w:sz w:val="28"/>
          <w:szCs w:val="28"/>
        </w:rPr>
        <w:t xml:space="preserve">Указ Президента Российской Федерации «О долгосрочной государственной экономической политике» от 07 мая 2012 года № 596. -  </w:t>
      </w:r>
      <w:hyperlink r:id="rId12" w:history="1">
        <w:r w:rsidRPr="008B70A6">
          <w:t>http://www.consultant.ru/</w:t>
        </w:r>
      </w:hyperlink>
    </w:p>
    <w:p w:rsidR="00823F4F" w:rsidRPr="003340A8" w:rsidRDefault="00823F4F" w:rsidP="008B70A6">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340A8">
        <w:rPr>
          <w:rFonts w:ascii="Times New Roman" w:hAnsi="Times New Roman" w:cs="Times New Roman"/>
          <w:sz w:val="28"/>
          <w:szCs w:val="28"/>
        </w:rPr>
        <w:t>Программный блок Госпрограмм «Инновационное развитие и модернизация экономики» // Портал Госпрограмм. URL: http://www.programs.gov.ru</w:t>
      </w:r>
    </w:p>
    <w:p w:rsidR="00823F4F" w:rsidRPr="00304865" w:rsidRDefault="00823F4F" w:rsidP="00823F4F">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8B70A6">
          <w:rPr>
            <w:sz w:val="28"/>
            <w:szCs w:val="28"/>
          </w:rPr>
          <w:t>http://www.consultant.ru/</w:t>
        </w:r>
      </w:hyperlink>
    </w:p>
    <w:p w:rsidR="00823F4F" w:rsidRPr="00304865" w:rsidRDefault="00823F4F" w:rsidP="00823F4F">
      <w:pPr>
        <w:tabs>
          <w:tab w:val="left" w:pos="540"/>
          <w:tab w:val="left" w:pos="993"/>
        </w:tabs>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Основная литература:</w:t>
      </w:r>
    </w:p>
    <w:p w:rsidR="00823F4F" w:rsidRPr="00304865"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Pr="00304865">
        <w:rPr>
          <w:rStyle w:val="aa"/>
          <w:rFonts w:ascii="Times New Roman" w:hAnsi="Times New Roman"/>
          <w:color w:val="auto"/>
          <w:sz w:val="28"/>
          <w:szCs w:val="28"/>
          <w:u w:val="none"/>
        </w:rPr>
        <w:tab/>
      </w:r>
      <w:r w:rsidRPr="00304865">
        <w:rPr>
          <w:rFonts w:ascii="Times New Roman" w:hAnsi="Times New Roman" w:cs="Times New Roman"/>
          <w:sz w:val="28"/>
          <w:szCs w:val="28"/>
        </w:rPr>
        <w:t xml:space="preserve">Мелкумов, Я. С. Инвестиционный анализ: учебное пособие / Я.С. Мелкумов. </w:t>
      </w:r>
      <w:r>
        <w:rPr>
          <w:rFonts w:ascii="Times New Roman" w:hAnsi="Times New Roman" w:cs="Times New Roman"/>
          <w:sz w:val="28"/>
          <w:szCs w:val="28"/>
        </w:rPr>
        <w:t>-</w:t>
      </w:r>
      <w:r w:rsidRPr="00304865">
        <w:rPr>
          <w:rFonts w:ascii="Times New Roman" w:hAnsi="Times New Roman" w:cs="Times New Roman"/>
          <w:sz w:val="28"/>
          <w:szCs w:val="28"/>
        </w:rPr>
        <w:t xml:space="preserve"> 3-е изд., перераб. и доп. — Москва: ИНФРА-М, 2022. </w:t>
      </w:r>
      <w:r>
        <w:rPr>
          <w:rFonts w:ascii="Times New Roman" w:hAnsi="Times New Roman" w:cs="Times New Roman"/>
          <w:sz w:val="28"/>
          <w:szCs w:val="28"/>
        </w:rPr>
        <w:t>-</w:t>
      </w:r>
      <w:r w:rsidRPr="00304865">
        <w:rPr>
          <w:rFonts w:ascii="Times New Roman" w:hAnsi="Times New Roman" w:cs="Times New Roman"/>
          <w:sz w:val="28"/>
          <w:szCs w:val="28"/>
        </w:rPr>
        <w:t xml:space="preserve"> 176 с. </w:t>
      </w:r>
      <w:r>
        <w:rPr>
          <w:rFonts w:ascii="Times New Roman" w:hAnsi="Times New Roman" w:cs="Times New Roman"/>
          <w:sz w:val="28"/>
          <w:szCs w:val="28"/>
        </w:rPr>
        <w:t>-</w:t>
      </w:r>
      <w:r w:rsidRPr="00304865">
        <w:rPr>
          <w:rFonts w:ascii="Times New Roman" w:hAnsi="Times New Roman" w:cs="Times New Roman"/>
          <w:sz w:val="28"/>
          <w:szCs w:val="28"/>
        </w:rPr>
        <w:t xml:space="preserve"> (Высшее образование: Бакалавриат). </w:t>
      </w:r>
      <w:r>
        <w:rPr>
          <w:rFonts w:ascii="Times New Roman" w:hAnsi="Times New Roman" w:cs="Times New Roman"/>
          <w:sz w:val="28"/>
          <w:szCs w:val="28"/>
        </w:rPr>
        <w:t>-</w:t>
      </w:r>
      <w:r w:rsidRPr="00304865">
        <w:rPr>
          <w:rFonts w:ascii="Times New Roman" w:hAnsi="Times New Roman" w:cs="Times New Roman"/>
          <w:sz w:val="28"/>
          <w:szCs w:val="28"/>
        </w:rPr>
        <w:t xml:space="preserve"> ISBN 978-5-16-009514-1. - ЭБС ZNANIUM.com. - URL: https://znanium.com/catalog/product/1851529 (дата обращения</w:t>
      </w:r>
      <w:r w:rsidRPr="001E0FD2">
        <w:rPr>
          <w:rFonts w:ascii="Times New Roman" w:hAnsi="Times New Roman" w:cs="Times New Roman"/>
          <w:sz w:val="28"/>
          <w:szCs w:val="28"/>
        </w:rPr>
        <w:t>26.06.2024</w:t>
      </w:r>
      <w:r w:rsidRPr="00304865">
        <w:rPr>
          <w:rFonts w:ascii="Times New Roman" w:hAnsi="Times New Roman" w:cs="Times New Roman"/>
          <w:sz w:val="28"/>
          <w:szCs w:val="28"/>
        </w:rPr>
        <w:t>). – Текст: электронный.</w:t>
      </w:r>
    </w:p>
    <w:p w:rsidR="00823F4F"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304865">
        <w:rPr>
          <w:rFonts w:ascii="Times New Roman" w:hAnsi="Times New Roman" w:cs="Times New Roman"/>
          <w:sz w:val="28"/>
          <w:szCs w:val="28"/>
        </w:rPr>
        <w:t xml:space="preserve">. </w:t>
      </w:r>
      <w:r w:rsidRPr="002D47ED">
        <w:rPr>
          <w:rFonts w:ascii="Times New Roman" w:hAnsi="Times New Roman" w:cs="Times New Roman"/>
          <w:sz w:val="28"/>
          <w:szCs w:val="28"/>
        </w:rPr>
        <w:t xml:space="preserve">Серов, В. М. Инвестиционный анализ: учебник / В.М. Серов, Е.А. Богомолова, Н.А. </w:t>
      </w:r>
      <w:r w:rsidR="008B70A6" w:rsidRPr="002D47ED">
        <w:rPr>
          <w:rFonts w:ascii="Times New Roman" w:hAnsi="Times New Roman" w:cs="Times New Roman"/>
          <w:sz w:val="28"/>
          <w:szCs w:val="28"/>
        </w:rPr>
        <w:t>Моисеенко;</w:t>
      </w:r>
      <w:r w:rsidRPr="002D47ED">
        <w:rPr>
          <w:rFonts w:ascii="Times New Roman" w:hAnsi="Times New Roman" w:cs="Times New Roman"/>
          <w:sz w:val="28"/>
          <w:szCs w:val="28"/>
        </w:rPr>
        <w:t xml:space="preserve"> под общ. ред. В.М. Серова. </w:t>
      </w:r>
      <w:r>
        <w:rPr>
          <w:rFonts w:ascii="Times New Roman" w:hAnsi="Times New Roman" w:cs="Times New Roman"/>
          <w:sz w:val="28"/>
          <w:szCs w:val="28"/>
        </w:rPr>
        <w:t>-</w:t>
      </w:r>
      <w:r w:rsidRPr="002D47ED">
        <w:rPr>
          <w:rFonts w:ascii="Times New Roman" w:hAnsi="Times New Roman" w:cs="Times New Roman"/>
          <w:sz w:val="28"/>
          <w:szCs w:val="28"/>
        </w:rPr>
        <w:t xml:space="preserve"> Москва: ИНФРА-М, 2024. </w:t>
      </w:r>
      <w:r>
        <w:rPr>
          <w:rFonts w:ascii="Times New Roman" w:hAnsi="Times New Roman" w:cs="Times New Roman"/>
          <w:sz w:val="28"/>
          <w:szCs w:val="28"/>
        </w:rPr>
        <w:t>-</w:t>
      </w:r>
      <w:r w:rsidRPr="002D47ED">
        <w:rPr>
          <w:rFonts w:ascii="Times New Roman" w:hAnsi="Times New Roman" w:cs="Times New Roman"/>
          <w:sz w:val="28"/>
          <w:szCs w:val="28"/>
        </w:rPr>
        <w:t xml:space="preserve"> 248 с. </w:t>
      </w:r>
      <w:r>
        <w:rPr>
          <w:rFonts w:ascii="Times New Roman" w:hAnsi="Times New Roman" w:cs="Times New Roman"/>
          <w:sz w:val="28"/>
          <w:szCs w:val="28"/>
        </w:rPr>
        <w:t>-</w:t>
      </w:r>
      <w:r w:rsidRPr="002D47ED">
        <w:rPr>
          <w:rFonts w:ascii="Times New Roman" w:hAnsi="Times New Roman" w:cs="Times New Roman"/>
          <w:sz w:val="28"/>
          <w:szCs w:val="28"/>
        </w:rPr>
        <w:t xml:space="preserve"> (Высшее образование: Бакалавриат).</w:t>
      </w:r>
      <w:r>
        <w:rPr>
          <w:rFonts w:ascii="Times New Roman" w:hAnsi="Times New Roman" w:cs="Times New Roman"/>
          <w:sz w:val="28"/>
          <w:szCs w:val="28"/>
        </w:rPr>
        <w:t xml:space="preserve"> - ISBN 978-5-16-013104</w:t>
      </w:r>
      <w:r w:rsidRPr="002D47ED">
        <w:rPr>
          <w:rFonts w:ascii="Times New Roman" w:hAnsi="Times New Roman" w:cs="Times New Roman"/>
          <w:sz w:val="28"/>
          <w:szCs w:val="28"/>
        </w:rPr>
        <w:t xml:space="preserve"> - </w:t>
      </w:r>
      <w:r w:rsidRPr="00304865">
        <w:rPr>
          <w:rFonts w:ascii="Times New Roman" w:hAnsi="Times New Roman" w:cs="Times New Roman"/>
          <w:sz w:val="28"/>
          <w:szCs w:val="28"/>
        </w:rPr>
        <w:t>- ЭБС ZNANIUM.com.</w:t>
      </w:r>
      <w:r>
        <w:rPr>
          <w:rFonts w:ascii="Times New Roman" w:hAnsi="Times New Roman" w:cs="Times New Roman"/>
          <w:sz w:val="28"/>
          <w:szCs w:val="28"/>
        </w:rPr>
        <w:t>-</w:t>
      </w:r>
      <w:r w:rsidRPr="002D47ED">
        <w:rPr>
          <w:rFonts w:ascii="Times New Roman" w:hAnsi="Times New Roman" w:cs="Times New Roman"/>
          <w:sz w:val="28"/>
          <w:szCs w:val="28"/>
        </w:rPr>
        <w:t xml:space="preserve">URL: https://znanium.ru/catalog/product/2129152 (дата обращения: 26.06.2024). </w:t>
      </w:r>
      <w:r w:rsidRPr="001E0FD2">
        <w:rPr>
          <w:rFonts w:ascii="Times New Roman" w:hAnsi="Times New Roman" w:cs="Times New Roman"/>
          <w:sz w:val="28"/>
          <w:szCs w:val="28"/>
        </w:rPr>
        <w:t>- Текст: электронный.</w:t>
      </w:r>
    </w:p>
    <w:p w:rsidR="00823F4F"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FF4A46">
        <w:rPr>
          <w:rFonts w:ascii="Times New Roman" w:hAnsi="Times New Roman" w:cs="Times New Roman"/>
          <w:sz w:val="28"/>
          <w:szCs w:val="28"/>
        </w:rPr>
        <w:t xml:space="preserve">Управление инвестиционными проектами: учебник / А. М. Губернаторов, А. И. Данилов, Д. А. Егорова, О. Ю. Ермоловская [и др.]. - Москва: Издательско-торговая корпорация «Дашков и К°», 2023. - 362 с. - ISBN 978-5-394-05625-3. - URL: https://znanium.ru/catalog/product/2133557 (дата обращения: 26.06.2024). - </w:t>
      </w:r>
      <w:r w:rsidR="008B70A6" w:rsidRPr="00FF4A46">
        <w:rPr>
          <w:rFonts w:ascii="Times New Roman" w:hAnsi="Times New Roman" w:cs="Times New Roman"/>
          <w:sz w:val="28"/>
          <w:szCs w:val="28"/>
        </w:rPr>
        <w:t>Текст:</w:t>
      </w:r>
      <w:r w:rsidRPr="00FF4A46">
        <w:rPr>
          <w:rFonts w:ascii="Times New Roman" w:hAnsi="Times New Roman" w:cs="Times New Roman"/>
          <w:sz w:val="28"/>
          <w:szCs w:val="28"/>
        </w:rPr>
        <w:t xml:space="preserve"> электронный. </w:t>
      </w:r>
    </w:p>
    <w:p w:rsidR="00823F4F" w:rsidRPr="00304865"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Дополнительная литература:</w:t>
      </w:r>
    </w:p>
    <w:p w:rsidR="00823F4F" w:rsidRPr="00304865"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bCs/>
          <w:snapToGrid w:val="0"/>
          <w:sz w:val="28"/>
          <w:szCs w:val="28"/>
        </w:rPr>
        <w:t>16</w:t>
      </w:r>
      <w:r w:rsidRPr="00304865">
        <w:rPr>
          <w:rFonts w:ascii="Times New Roman" w:hAnsi="Times New Roman" w:cs="Times New Roman"/>
          <w:bCs/>
          <w:snapToGrid w:val="0"/>
          <w:sz w:val="28"/>
          <w:szCs w:val="28"/>
        </w:rPr>
        <w:t xml:space="preserve">. </w:t>
      </w:r>
      <w:r w:rsidRPr="00304865">
        <w:rPr>
          <w:rStyle w:val="aa"/>
          <w:rFonts w:ascii="Times New Roman" w:hAnsi="Times New Roman"/>
          <w:bCs/>
          <w:snapToGrid w:val="0"/>
          <w:color w:val="auto"/>
          <w:sz w:val="28"/>
          <w:szCs w:val="28"/>
          <w:u w:val="none"/>
        </w:rPr>
        <w:t xml:space="preserve"> </w:t>
      </w:r>
      <w:r w:rsidRPr="00304865">
        <w:rPr>
          <w:rFonts w:ascii="Times New Roman" w:hAnsi="Times New Roman" w:cs="Times New Roman"/>
          <w:sz w:val="28"/>
          <w:szCs w:val="28"/>
        </w:rPr>
        <w:t xml:space="preserve"> </w:t>
      </w:r>
      <w:r w:rsidRPr="00565011">
        <w:rPr>
          <w:rFonts w:ascii="Times New Roman" w:hAnsi="Times New Roman" w:cs="Times New Roman"/>
          <w:sz w:val="28"/>
          <w:szCs w:val="28"/>
        </w:rPr>
        <w:t xml:space="preserve">Блау, С. Л. Инвестиционный анализ: учебник для бакалавров / С. Л. Блау. - 6-е изд. - </w:t>
      </w:r>
      <w:r w:rsidR="008B70A6" w:rsidRPr="00565011">
        <w:rPr>
          <w:rFonts w:ascii="Times New Roman" w:hAnsi="Times New Roman" w:cs="Times New Roman"/>
          <w:sz w:val="28"/>
          <w:szCs w:val="28"/>
        </w:rPr>
        <w:t>Москва:</w:t>
      </w:r>
      <w:r w:rsidRPr="00565011">
        <w:rPr>
          <w:rFonts w:ascii="Times New Roman" w:hAnsi="Times New Roman" w:cs="Times New Roman"/>
          <w:sz w:val="28"/>
          <w:szCs w:val="28"/>
        </w:rPr>
        <w:t xml:space="preserve"> Издательско-торговая корпорация «Дашков и К°», </w:t>
      </w:r>
      <w:r w:rsidRPr="00565011">
        <w:rPr>
          <w:rFonts w:ascii="Times New Roman" w:hAnsi="Times New Roman" w:cs="Times New Roman"/>
          <w:sz w:val="28"/>
          <w:szCs w:val="28"/>
        </w:rPr>
        <w:lastRenderedPageBreak/>
        <w:t xml:space="preserve">2023. - 256 с. - ISBN 978-5-394-05218-7. - </w:t>
      </w:r>
      <w:r w:rsidR="008B70A6" w:rsidRPr="00565011">
        <w:rPr>
          <w:rFonts w:ascii="Times New Roman" w:hAnsi="Times New Roman" w:cs="Times New Roman"/>
          <w:sz w:val="28"/>
          <w:szCs w:val="28"/>
        </w:rPr>
        <w:t>Текст:</w:t>
      </w:r>
      <w:r w:rsidRPr="00565011">
        <w:rPr>
          <w:rFonts w:ascii="Times New Roman" w:hAnsi="Times New Roman" w:cs="Times New Roman"/>
          <w:sz w:val="28"/>
          <w:szCs w:val="28"/>
        </w:rPr>
        <w:t xml:space="preserve"> электронный. - URL: https://znanium.com/catalog/product/2082677 (дата обращения: 26.06.2024). – Режим доступа: по подписке. </w:t>
      </w:r>
      <w:r w:rsidRPr="00304865">
        <w:rPr>
          <w:rFonts w:ascii="Times New Roman" w:hAnsi="Times New Roman" w:cs="Times New Roman"/>
          <w:sz w:val="28"/>
          <w:szCs w:val="28"/>
        </w:rPr>
        <w:t>- Текст: электронный.</w:t>
      </w:r>
    </w:p>
    <w:p w:rsidR="00823F4F" w:rsidRPr="00304865"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Pr="00304865">
        <w:rPr>
          <w:rFonts w:ascii="Times New Roman" w:hAnsi="Times New Roman" w:cs="Times New Roman"/>
          <w:sz w:val="28"/>
          <w:szCs w:val="28"/>
        </w:rPr>
        <w:t>.</w:t>
      </w:r>
      <w:r w:rsidRPr="00304865">
        <w:rPr>
          <w:rFonts w:ascii="Times New Roman" w:hAnsi="Times New Roman" w:cs="Times New Roman"/>
          <w:sz w:val="28"/>
          <w:szCs w:val="28"/>
        </w:rPr>
        <w:tab/>
        <w:t xml:space="preserve">Дамодаран, А. Инвестиционная оценка: инструменты и методы оценки любых активов: учебно-практическое пособие / А. Дамодаран. - 11-е изд., перераб. и доп. - Москва: Альпина Паблишер, 2021. - 1316 с. - ЭБС ZNANIUM.com. - URL: https://znanium.com/catalog/product/1838938 (дата обращения: </w:t>
      </w:r>
      <w:r w:rsidRPr="001E0FD2">
        <w:rPr>
          <w:rFonts w:ascii="Times New Roman" w:hAnsi="Times New Roman" w:cs="Times New Roman"/>
          <w:sz w:val="28"/>
          <w:szCs w:val="28"/>
        </w:rPr>
        <w:t>26.06.2024</w:t>
      </w:r>
      <w:r w:rsidRPr="00304865">
        <w:rPr>
          <w:rFonts w:ascii="Times New Roman" w:hAnsi="Times New Roman" w:cs="Times New Roman"/>
          <w:sz w:val="28"/>
          <w:szCs w:val="28"/>
        </w:rPr>
        <w:t>). – Текст: электронный.</w:t>
      </w:r>
    </w:p>
    <w:p w:rsidR="00823F4F"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Pr="00304865">
        <w:rPr>
          <w:rFonts w:ascii="Times New Roman" w:hAnsi="Times New Roman" w:cs="Times New Roman"/>
          <w:sz w:val="28"/>
          <w:szCs w:val="28"/>
        </w:rPr>
        <w:t xml:space="preserve">. Новоселова, Н. Н. Инвестиционная стратегия региона: учебное пособие / Н.Н. Новоселова, В.В. Хубулова. </w:t>
      </w:r>
      <w:r>
        <w:rPr>
          <w:rFonts w:ascii="Times New Roman" w:hAnsi="Times New Roman" w:cs="Times New Roman"/>
          <w:sz w:val="28"/>
          <w:szCs w:val="28"/>
        </w:rPr>
        <w:t>-</w:t>
      </w:r>
      <w:r w:rsidRPr="00304865">
        <w:rPr>
          <w:rFonts w:ascii="Times New Roman" w:hAnsi="Times New Roman" w:cs="Times New Roman"/>
          <w:sz w:val="28"/>
          <w:szCs w:val="28"/>
        </w:rPr>
        <w:t xml:space="preserve"> Москва: ИНФРА-М, 2023. </w:t>
      </w:r>
      <w:r>
        <w:rPr>
          <w:rFonts w:ascii="Times New Roman" w:hAnsi="Times New Roman" w:cs="Times New Roman"/>
          <w:sz w:val="28"/>
          <w:szCs w:val="28"/>
        </w:rPr>
        <w:t>-</w:t>
      </w:r>
      <w:r w:rsidRPr="00304865">
        <w:rPr>
          <w:rFonts w:ascii="Times New Roman" w:hAnsi="Times New Roman" w:cs="Times New Roman"/>
          <w:sz w:val="28"/>
          <w:szCs w:val="28"/>
        </w:rPr>
        <w:t xml:space="preserve"> 162 с. </w:t>
      </w:r>
      <w:r>
        <w:rPr>
          <w:rFonts w:ascii="Times New Roman" w:hAnsi="Times New Roman" w:cs="Times New Roman"/>
          <w:sz w:val="28"/>
          <w:szCs w:val="28"/>
        </w:rPr>
        <w:t>-</w:t>
      </w:r>
      <w:r w:rsidRPr="00304865">
        <w:rPr>
          <w:rFonts w:ascii="Times New Roman" w:hAnsi="Times New Roman" w:cs="Times New Roman"/>
          <w:sz w:val="28"/>
          <w:szCs w:val="28"/>
        </w:rPr>
        <w:t xml:space="preserve"> (Высшее образование: Магистратура). </w:t>
      </w:r>
      <w:r>
        <w:rPr>
          <w:rFonts w:ascii="Times New Roman" w:hAnsi="Times New Roman" w:cs="Times New Roman"/>
          <w:sz w:val="28"/>
          <w:szCs w:val="28"/>
        </w:rPr>
        <w:t>-</w:t>
      </w:r>
      <w:r w:rsidRPr="00304865">
        <w:rPr>
          <w:rFonts w:ascii="Times New Roman" w:hAnsi="Times New Roman" w:cs="Times New Roman"/>
          <w:sz w:val="28"/>
          <w:szCs w:val="28"/>
        </w:rPr>
        <w:t xml:space="preserve"> ISBN 978-5-16-017269-9. -  ЭБС ZNANIUM.com. - URL: https://znanium.com/catalog/product/1903414 (дата обращения: </w:t>
      </w:r>
      <w:r w:rsidRPr="001E0FD2">
        <w:rPr>
          <w:rFonts w:ascii="Times New Roman" w:hAnsi="Times New Roman" w:cs="Times New Roman"/>
          <w:sz w:val="28"/>
          <w:szCs w:val="28"/>
        </w:rPr>
        <w:t>26.06.2024</w:t>
      </w:r>
      <w:r w:rsidRPr="00304865">
        <w:rPr>
          <w:rFonts w:ascii="Times New Roman" w:hAnsi="Times New Roman" w:cs="Times New Roman"/>
          <w:sz w:val="28"/>
          <w:szCs w:val="28"/>
        </w:rPr>
        <w:t xml:space="preserve">). – Текст: электронный. </w:t>
      </w:r>
    </w:p>
    <w:p w:rsidR="00823F4F" w:rsidRPr="00304865" w:rsidRDefault="00823F4F" w:rsidP="00823F4F">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Pr="001E0FD2">
        <w:rPr>
          <w:rFonts w:ascii="Times New Roman" w:hAnsi="Times New Roman" w:cs="Times New Roman"/>
          <w:sz w:val="28"/>
          <w:szCs w:val="28"/>
        </w:rPr>
        <w:t xml:space="preserve">Сироткин, С. А. Экономическая оценка инвестиционных проектов: учебник / С.А. Сироткин, Н.Р. Кельчевская. </w:t>
      </w:r>
      <w:r>
        <w:rPr>
          <w:rFonts w:ascii="Times New Roman" w:hAnsi="Times New Roman" w:cs="Times New Roman"/>
          <w:sz w:val="28"/>
          <w:szCs w:val="28"/>
        </w:rPr>
        <w:t>-</w:t>
      </w:r>
      <w:r w:rsidRPr="001E0FD2">
        <w:rPr>
          <w:rFonts w:ascii="Times New Roman" w:hAnsi="Times New Roman" w:cs="Times New Roman"/>
          <w:sz w:val="28"/>
          <w:szCs w:val="28"/>
        </w:rPr>
        <w:t xml:space="preserve"> </w:t>
      </w:r>
      <w:r w:rsidR="008B70A6" w:rsidRPr="001E0FD2">
        <w:rPr>
          <w:rFonts w:ascii="Times New Roman" w:hAnsi="Times New Roman" w:cs="Times New Roman"/>
          <w:sz w:val="28"/>
          <w:szCs w:val="28"/>
        </w:rPr>
        <w:t>Москва:</w:t>
      </w:r>
      <w:r w:rsidRPr="001E0FD2">
        <w:rPr>
          <w:rFonts w:ascii="Times New Roman" w:hAnsi="Times New Roman" w:cs="Times New Roman"/>
          <w:sz w:val="28"/>
          <w:szCs w:val="28"/>
        </w:rPr>
        <w:t xml:space="preserve"> ИНФРА-М, 2022. — 274 с. </w:t>
      </w:r>
      <w:r>
        <w:rPr>
          <w:rFonts w:ascii="Times New Roman" w:hAnsi="Times New Roman" w:cs="Times New Roman"/>
          <w:sz w:val="28"/>
          <w:szCs w:val="28"/>
        </w:rPr>
        <w:t>-</w:t>
      </w:r>
      <w:r w:rsidRPr="001E0FD2">
        <w:rPr>
          <w:rFonts w:ascii="Times New Roman" w:hAnsi="Times New Roman" w:cs="Times New Roman"/>
          <w:sz w:val="28"/>
          <w:szCs w:val="28"/>
        </w:rPr>
        <w:t xml:space="preserve"> (Высшее образование: Бакалавриат). — DOI 10.12737/1014648. - ISBN 978-5-16-015018-5. - URL: https://znanium.com/catalog/product/1843555 (дата обращения: 26.06.2024). - Текст: электронный.</w:t>
      </w:r>
    </w:p>
    <w:p w:rsidR="00823F4F" w:rsidRDefault="00823F4F" w:rsidP="00823F4F">
      <w:pPr>
        <w:pStyle w:val="1"/>
        <w:spacing w:before="0" w:after="0" w:line="360" w:lineRule="auto"/>
        <w:ind w:firstLine="709"/>
        <w:jc w:val="both"/>
        <w:rPr>
          <w:rFonts w:ascii="Times New Roman" w:hAnsi="Times New Roman"/>
          <w:sz w:val="28"/>
          <w:szCs w:val="28"/>
        </w:rPr>
      </w:pPr>
      <w:bookmarkStart w:id="15" w:name="_Toc144890947"/>
      <w:bookmarkEnd w:id="14"/>
      <w:r w:rsidRPr="00304865">
        <w:rPr>
          <w:rFonts w:ascii="Times New Roman" w:hAnsi="Times New Roman"/>
          <w:sz w:val="28"/>
          <w:szCs w:val="28"/>
        </w:rPr>
        <w:t xml:space="preserve">9. </w:t>
      </w:r>
      <w:r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5"/>
      <w:r w:rsidRPr="00304865">
        <w:rPr>
          <w:rFonts w:ascii="Times New Roman" w:hAnsi="Times New Roman"/>
          <w:sz w:val="28"/>
          <w:szCs w:val="28"/>
        </w:rPr>
        <w:t xml:space="preserve"> </w:t>
      </w:r>
    </w:p>
    <w:p w:rsidR="00823F4F" w:rsidRPr="0037203A" w:rsidRDefault="00823F4F" w:rsidP="00823F4F">
      <w:pPr>
        <w:numPr>
          <w:ilvl w:val="0"/>
          <w:numId w:val="27"/>
        </w:numPr>
        <w:tabs>
          <w:tab w:val="left" w:pos="360"/>
          <w:tab w:val="num" w:pos="720"/>
          <w:tab w:val="left" w:pos="1134"/>
        </w:tabs>
        <w:spacing w:after="0" w:line="360" w:lineRule="auto"/>
        <w:jc w:val="both"/>
        <w:rPr>
          <w:rFonts w:ascii="Times New Roman" w:hAnsi="Times New Roman" w:cs="Times New Roman"/>
          <w:sz w:val="28"/>
          <w:szCs w:val="28"/>
        </w:rPr>
      </w:pPr>
      <w:r w:rsidRPr="0037203A">
        <w:rPr>
          <w:rFonts w:ascii="Times New Roman" w:hAnsi="Times New Roman" w:cs="Times New Roman"/>
          <w:sz w:val="28"/>
          <w:szCs w:val="28"/>
        </w:rPr>
        <w:t>http://www. raexpert.ru – Рейтинговое агентство Эксперт</w:t>
      </w:r>
    </w:p>
    <w:p w:rsidR="00823F4F" w:rsidRPr="008B70A6" w:rsidRDefault="00823F4F"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r w:rsidRPr="0037203A">
        <w:rPr>
          <w:rFonts w:ascii="Times New Roman" w:hAnsi="Times New Roman" w:cs="Times New Roman"/>
          <w:sz w:val="28"/>
          <w:szCs w:val="28"/>
        </w:rPr>
        <w:t xml:space="preserve">http://www.i-russia.ru - официальный сайт Совета при Президенте Российской Федерации по модернизации экономики и инновационному </w:t>
      </w:r>
      <w:r w:rsidRPr="008B70A6">
        <w:rPr>
          <w:rFonts w:ascii="Times New Roman" w:hAnsi="Times New Roman" w:cs="Times New Roman"/>
          <w:sz w:val="28"/>
          <w:szCs w:val="28"/>
        </w:rPr>
        <w:t>развитию России</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14" w:history="1">
        <w:r w:rsidR="00823F4F" w:rsidRPr="008B70A6">
          <w:rPr>
            <w:rStyle w:val="aa"/>
            <w:rFonts w:ascii="Times New Roman" w:hAnsi="Times New Roman"/>
            <w:color w:val="auto"/>
            <w:sz w:val="28"/>
            <w:szCs w:val="28"/>
          </w:rPr>
          <w:t>http://www.economy.gov.ru</w:t>
        </w:r>
      </w:hyperlink>
      <w:r w:rsidR="00823F4F" w:rsidRPr="008B70A6">
        <w:rPr>
          <w:rFonts w:ascii="Times New Roman" w:hAnsi="Times New Roman" w:cs="Times New Roman"/>
          <w:sz w:val="28"/>
          <w:szCs w:val="28"/>
        </w:rPr>
        <w:t xml:space="preserve"> - официальный сайт Министерства экономического развития Российской Федерации</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15" w:history="1">
        <w:r w:rsidR="00823F4F" w:rsidRPr="008B70A6">
          <w:rPr>
            <w:rStyle w:val="aa"/>
            <w:rFonts w:ascii="Times New Roman" w:hAnsi="Times New Roman"/>
            <w:color w:val="auto"/>
            <w:sz w:val="28"/>
            <w:szCs w:val="28"/>
          </w:rPr>
          <w:t>http://www.gks.ru</w:t>
        </w:r>
      </w:hyperlink>
      <w:r w:rsidR="00823F4F" w:rsidRPr="008B70A6">
        <w:rPr>
          <w:rFonts w:ascii="Times New Roman" w:hAnsi="Times New Roman" w:cs="Times New Roman"/>
          <w:sz w:val="28"/>
          <w:szCs w:val="28"/>
        </w:rPr>
        <w:t xml:space="preserve"> - официальный сайт Федеральной службы государственной статистики (Росстат)</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16" w:history="1">
        <w:r w:rsidR="00823F4F" w:rsidRPr="008B70A6">
          <w:rPr>
            <w:rStyle w:val="aa"/>
            <w:rFonts w:ascii="Times New Roman" w:hAnsi="Times New Roman"/>
            <w:color w:val="auto"/>
            <w:sz w:val="28"/>
            <w:szCs w:val="28"/>
          </w:rPr>
          <w:t>www.fcsm.ru</w:t>
        </w:r>
      </w:hyperlink>
      <w:r w:rsidR="00823F4F" w:rsidRPr="008B70A6">
        <w:rPr>
          <w:rFonts w:ascii="Times New Roman" w:hAnsi="Times New Roman" w:cs="Times New Roman"/>
          <w:sz w:val="28"/>
          <w:szCs w:val="28"/>
        </w:rPr>
        <w:t xml:space="preserve"> - официальный сайт Федеральной службы по финансовым рынкам </w:t>
      </w:r>
    </w:p>
    <w:p w:rsidR="00823F4F" w:rsidRPr="008B70A6" w:rsidRDefault="00823F4F"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r w:rsidRPr="008B70A6">
        <w:rPr>
          <w:rFonts w:ascii="Times New Roman" w:hAnsi="Times New Roman" w:cs="Times New Roman"/>
          <w:sz w:val="28"/>
          <w:szCs w:val="28"/>
        </w:rPr>
        <w:lastRenderedPageBreak/>
        <w:t>http://www.finmarket.ru/ - Информационное Агентство Финмаркет</w:t>
      </w:r>
    </w:p>
    <w:p w:rsidR="00823F4F" w:rsidRPr="008B70A6" w:rsidRDefault="00823F4F"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r w:rsidRPr="008B70A6">
        <w:rPr>
          <w:rFonts w:ascii="Times New Roman" w:hAnsi="Times New Roman" w:cs="Times New Roman"/>
          <w:sz w:val="28"/>
          <w:szCs w:val="28"/>
        </w:rPr>
        <w:t xml:space="preserve"> </w:t>
      </w:r>
      <w:hyperlink r:id="rId17" w:history="1">
        <w:r w:rsidRPr="008B70A6">
          <w:rPr>
            <w:rStyle w:val="aa"/>
            <w:rFonts w:ascii="Times New Roman" w:hAnsi="Times New Roman"/>
            <w:color w:val="auto"/>
            <w:sz w:val="28"/>
            <w:szCs w:val="28"/>
          </w:rPr>
          <w:t>https://www.nalog.ru/</w:t>
        </w:r>
      </w:hyperlink>
      <w:r w:rsidRPr="008B70A6">
        <w:rPr>
          <w:rFonts w:ascii="Times New Roman" w:hAnsi="Times New Roman" w:cs="Times New Roman"/>
          <w:sz w:val="28"/>
          <w:szCs w:val="28"/>
        </w:rPr>
        <w:t xml:space="preserve"> - Официальный сайт Федеральной налоговой службы </w:t>
      </w:r>
    </w:p>
    <w:p w:rsidR="00823F4F" w:rsidRPr="008B70A6" w:rsidRDefault="00823F4F"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r w:rsidRPr="008B70A6">
        <w:rPr>
          <w:rFonts w:ascii="Times New Roman" w:hAnsi="Times New Roman" w:cs="Times New Roman"/>
          <w:sz w:val="28"/>
          <w:szCs w:val="28"/>
        </w:rPr>
        <w:t xml:space="preserve"> </w:t>
      </w:r>
      <w:hyperlink r:id="rId18" w:history="1">
        <w:r w:rsidRPr="008B70A6">
          <w:rPr>
            <w:rStyle w:val="aa"/>
            <w:rFonts w:ascii="Times New Roman" w:hAnsi="Times New Roman"/>
            <w:color w:val="auto"/>
            <w:sz w:val="28"/>
            <w:szCs w:val="28"/>
          </w:rPr>
          <w:t>https://gaap.ru/</w:t>
        </w:r>
      </w:hyperlink>
      <w:r w:rsidRPr="008B70A6">
        <w:rPr>
          <w:rFonts w:ascii="Times New Roman" w:hAnsi="Times New Roman" w:cs="Times New Roman"/>
          <w:sz w:val="28"/>
          <w:szCs w:val="28"/>
        </w:rPr>
        <w:t xml:space="preserve"> - GAAP теория и практика финансового учета</w:t>
      </w:r>
    </w:p>
    <w:p w:rsidR="00823F4F" w:rsidRPr="008B70A6" w:rsidRDefault="00705CD4" w:rsidP="00823F4F">
      <w:pPr>
        <w:pStyle w:val="a7"/>
        <w:numPr>
          <w:ilvl w:val="0"/>
          <w:numId w:val="27"/>
        </w:numPr>
        <w:tabs>
          <w:tab w:val="left" w:pos="360"/>
          <w:tab w:val="left" w:pos="1134"/>
        </w:tabs>
        <w:spacing w:after="0" w:line="360" w:lineRule="auto"/>
        <w:jc w:val="both"/>
        <w:rPr>
          <w:rFonts w:ascii="Times New Roman" w:hAnsi="Times New Roman" w:cs="Times New Roman"/>
          <w:sz w:val="28"/>
          <w:szCs w:val="28"/>
        </w:rPr>
      </w:pPr>
      <w:hyperlink r:id="rId19" w:history="1">
        <w:r w:rsidR="00823F4F" w:rsidRPr="008B70A6">
          <w:rPr>
            <w:rStyle w:val="aa"/>
            <w:rFonts w:ascii="Times New Roman" w:hAnsi="Times New Roman"/>
            <w:color w:val="auto"/>
            <w:sz w:val="28"/>
            <w:szCs w:val="28"/>
          </w:rPr>
          <w:t>www.mse.ru</w:t>
        </w:r>
      </w:hyperlink>
      <w:r w:rsidR="00823F4F" w:rsidRPr="008B70A6">
        <w:rPr>
          <w:rFonts w:ascii="Times New Roman" w:hAnsi="Times New Roman" w:cs="Times New Roman"/>
          <w:sz w:val="28"/>
          <w:szCs w:val="28"/>
        </w:rPr>
        <w:t xml:space="preserve">  - официальный сайт Московской фондовой биржи</w:t>
      </w:r>
    </w:p>
    <w:p w:rsidR="00823F4F" w:rsidRPr="008B70A6" w:rsidRDefault="00823F4F" w:rsidP="00823F4F">
      <w:pPr>
        <w:pStyle w:val="a7"/>
        <w:numPr>
          <w:ilvl w:val="0"/>
          <w:numId w:val="27"/>
        </w:numPr>
        <w:spacing w:after="0" w:line="360" w:lineRule="auto"/>
        <w:jc w:val="both"/>
        <w:rPr>
          <w:rFonts w:ascii="Times New Roman" w:hAnsi="Times New Roman" w:cs="Times New Roman"/>
          <w:sz w:val="28"/>
          <w:szCs w:val="28"/>
        </w:rPr>
      </w:pPr>
      <w:r w:rsidRPr="008B70A6">
        <w:rPr>
          <w:rFonts w:ascii="Times New Roman" w:hAnsi="Times New Roman" w:cs="Times New Roman"/>
          <w:sz w:val="28"/>
          <w:szCs w:val="28"/>
        </w:rPr>
        <w:t xml:space="preserve"> </w:t>
      </w:r>
      <w:hyperlink r:id="rId20" w:history="1">
        <w:r w:rsidRPr="008B70A6">
          <w:rPr>
            <w:rStyle w:val="aa"/>
            <w:rFonts w:ascii="Times New Roman" w:hAnsi="Times New Roman"/>
            <w:color w:val="auto"/>
            <w:sz w:val="28"/>
            <w:szCs w:val="28"/>
          </w:rPr>
          <w:t>www.micex.ru</w:t>
        </w:r>
      </w:hyperlink>
      <w:r w:rsidRPr="008B70A6">
        <w:rPr>
          <w:rFonts w:ascii="Times New Roman" w:hAnsi="Times New Roman" w:cs="Times New Roman"/>
          <w:sz w:val="28"/>
          <w:szCs w:val="28"/>
        </w:rPr>
        <w:t xml:space="preserve"> - официальный сайт Московской Межбанковской валютной биржи </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21" w:history="1">
        <w:r w:rsidR="00823F4F" w:rsidRPr="008B70A6">
          <w:rPr>
            <w:rStyle w:val="aa"/>
            <w:rFonts w:ascii="Times New Roman" w:hAnsi="Times New Roman"/>
            <w:color w:val="auto"/>
            <w:sz w:val="28"/>
            <w:szCs w:val="28"/>
          </w:rPr>
          <w:t>http://www.fasie.ru</w:t>
        </w:r>
      </w:hyperlink>
      <w:r w:rsidR="00823F4F" w:rsidRPr="008B70A6">
        <w:rPr>
          <w:rFonts w:ascii="Times New Roman" w:hAnsi="Times New Roman" w:cs="Times New Roman"/>
          <w:sz w:val="28"/>
          <w:szCs w:val="28"/>
        </w:rPr>
        <w:t>- официальный сайт Фонда содействия развитию малых форм предприятий в научно-технической сфере</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22" w:history="1">
        <w:r w:rsidR="00823F4F" w:rsidRPr="008B70A6">
          <w:rPr>
            <w:rStyle w:val="aa"/>
            <w:rFonts w:ascii="Times New Roman" w:hAnsi="Times New Roman"/>
            <w:color w:val="auto"/>
            <w:sz w:val="28"/>
            <w:szCs w:val="28"/>
          </w:rPr>
          <w:t>www.mos.ru</w:t>
        </w:r>
      </w:hyperlink>
      <w:r w:rsidR="00823F4F" w:rsidRPr="008B70A6">
        <w:rPr>
          <w:rFonts w:ascii="Times New Roman" w:hAnsi="Times New Roman" w:cs="Times New Roman"/>
          <w:sz w:val="28"/>
          <w:szCs w:val="28"/>
        </w:rPr>
        <w:t xml:space="preserve">.  - официальный сайт Правительства Москвы </w:t>
      </w:r>
    </w:p>
    <w:p w:rsidR="00823F4F" w:rsidRPr="008B70A6" w:rsidRDefault="00705CD4" w:rsidP="00823F4F">
      <w:pPr>
        <w:pStyle w:val="a7"/>
        <w:numPr>
          <w:ilvl w:val="0"/>
          <w:numId w:val="27"/>
        </w:numPr>
        <w:tabs>
          <w:tab w:val="left" w:pos="360"/>
          <w:tab w:val="left" w:pos="1134"/>
        </w:tabs>
        <w:spacing w:after="0" w:line="360" w:lineRule="auto"/>
        <w:jc w:val="both"/>
        <w:rPr>
          <w:rFonts w:ascii="Times New Roman" w:hAnsi="Times New Roman" w:cs="Times New Roman"/>
          <w:sz w:val="28"/>
          <w:szCs w:val="28"/>
        </w:rPr>
      </w:pPr>
      <w:hyperlink r:id="rId23" w:history="1">
        <w:r w:rsidR="00823F4F" w:rsidRPr="008B70A6">
          <w:rPr>
            <w:rStyle w:val="aa"/>
            <w:rFonts w:ascii="Times New Roman" w:hAnsi="Times New Roman"/>
            <w:color w:val="auto"/>
            <w:sz w:val="28"/>
            <w:szCs w:val="28"/>
          </w:rPr>
          <w:t>www.analytics.interfax.ru</w:t>
        </w:r>
      </w:hyperlink>
      <w:r w:rsidR="00823F4F" w:rsidRPr="008B70A6">
        <w:rPr>
          <w:rFonts w:ascii="Times New Roman" w:hAnsi="Times New Roman" w:cs="Times New Roman"/>
          <w:sz w:val="28"/>
          <w:szCs w:val="28"/>
        </w:rPr>
        <w:t xml:space="preserve">. -  официальный сайт Бюро экономического анализа ИА «Интерфакс» </w:t>
      </w:r>
    </w:p>
    <w:p w:rsidR="00823F4F" w:rsidRPr="008B70A6" w:rsidRDefault="00705CD4" w:rsidP="00823F4F">
      <w:pPr>
        <w:pStyle w:val="a7"/>
        <w:numPr>
          <w:ilvl w:val="0"/>
          <w:numId w:val="27"/>
        </w:numPr>
        <w:spacing w:after="0" w:line="360" w:lineRule="auto"/>
        <w:jc w:val="both"/>
        <w:rPr>
          <w:rFonts w:ascii="Times New Roman" w:hAnsi="Times New Roman" w:cs="Times New Roman"/>
          <w:sz w:val="28"/>
          <w:szCs w:val="28"/>
        </w:rPr>
      </w:pPr>
      <w:hyperlink r:id="rId24" w:history="1">
        <w:r w:rsidR="00823F4F" w:rsidRPr="008B70A6">
          <w:rPr>
            <w:rStyle w:val="aa"/>
            <w:rFonts w:ascii="Times New Roman" w:hAnsi="Times New Roman"/>
            <w:color w:val="auto"/>
            <w:sz w:val="28"/>
            <w:szCs w:val="28"/>
          </w:rPr>
          <w:t>www.rts.ru.-</w:t>
        </w:r>
      </w:hyperlink>
      <w:r w:rsidR="00823F4F" w:rsidRPr="008B70A6">
        <w:rPr>
          <w:rFonts w:ascii="Times New Roman" w:hAnsi="Times New Roman" w:cs="Times New Roman"/>
          <w:sz w:val="28"/>
          <w:szCs w:val="28"/>
        </w:rPr>
        <w:t xml:space="preserve"> официальный сайт фондовой биржи «РТС» </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25" w:history="1">
        <w:r w:rsidR="00823F4F" w:rsidRPr="008B70A6">
          <w:rPr>
            <w:rStyle w:val="aa"/>
            <w:rFonts w:ascii="Times New Roman" w:hAnsi="Times New Roman"/>
            <w:color w:val="auto"/>
            <w:sz w:val="28"/>
            <w:szCs w:val="28"/>
          </w:rPr>
          <w:t>http://www.consultant.ru</w:t>
        </w:r>
      </w:hyperlink>
      <w:r w:rsidR="00823F4F" w:rsidRPr="008B70A6">
        <w:rPr>
          <w:rFonts w:ascii="Times New Roman" w:hAnsi="Times New Roman" w:cs="Times New Roman"/>
          <w:sz w:val="28"/>
          <w:szCs w:val="28"/>
        </w:rPr>
        <w:t xml:space="preserve"> - официальный сайт Консультант плюс</w:t>
      </w:r>
    </w:p>
    <w:p w:rsidR="00823F4F" w:rsidRPr="008B70A6"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rPr>
      </w:pPr>
      <w:hyperlink r:id="rId26" w:history="1">
        <w:r w:rsidR="00823F4F" w:rsidRPr="008B70A6">
          <w:rPr>
            <w:rStyle w:val="aa"/>
            <w:rFonts w:ascii="Times New Roman" w:hAnsi="Times New Roman"/>
            <w:color w:val="auto"/>
            <w:sz w:val="28"/>
            <w:szCs w:val="28"/>
          </w:rPr>
          <w:t>http://www.dmpmos.ru</w:t>
        </w:r>
      </w:hyperlink>
      <w:r w:rsidR="00823F4F" w:rsidRPr="008B70A6">
        <w:rPr>
          <w:rFonts w:ascii="Times New Roman" w:hAnsi="Times New Roman" w:cs="Times New Roman"/>
          <w:sz w:val="28"/>
          <w:szCs w:val="28"/>
        </w:rPr>
        <w:t xml:space="preserve"> – агентство по инновациям и развитию</w:t>
      </w:r>
    </w:p>
    <w:p w:rsidR="00823F4F" w:rsidRPr="00821B79" w:rsidRDefault="00705CD4" w:rsidP="00823F4F">
      <w:pPr>
        <w:numPr>
          <w:ilvl w:val="0"/>
          <w:numId w:val="27"/>
        </w:numPr>
        <w:tabs>
          <w:tab w:val="left" w:pos="360"/>
          <w:tab w:val="left" w:pos="1134"/>
        </w:tabs>
        <w:spacing w:after="0" w:line="360" w:lineRule="auto"/>
        <w:jc w:val="both"/>
        <w:rPr>
          <w:rFonts w:ascii="Times New Roman" w:hAnsi="Times New Roman" w:cs="Times New Roman"/>
          <w:sz w:val="28"/>
          <w:szCs w:val="28"/>
          <w:lang w:val="en-US"/>
        </w:rPr>
      </w:pPr>
      <w:hyperlink r:id="rId27" w:history="1">
        <w:r w:rsidR="00823F4F" w:rsidRPr="008B70A6">
          <w:rPr>
            <w:rStyle w:val="aa"/>
            <w:rFonts w:ascii="Times New Roman" w:hAnsi="Times New Roman"/>
            <w:color w:val="auto"/>
            <w:sz w:val="28"/>
            <w:szCs w:val="28"/>
            <w:lang w:val="en-US"/>
          </w:rPr>
          <w:t>http://www.globalinnovationindex.org</w:t>
        </w:r>
      </w:hyperlink>
      <w:r w:rsidR="00823F4F" w:rsidRPr="008B70A6">
        <w:rPr>
          <w:rFonts w:ascii="Times New Roman" w:hAnsi="Times New Roman" w:cs="Times New Roman"/>
          <w:sz w:val="28"/>
          <w:szCs w:val="28"/>
          <w:lang w:val="en-US"/>
        </w:rPr>
        <w:t xml:space="preserve"> - T</w:t>
      </w:r>
      <w:r w:rsidR="00823F4F" w:rsidRPr="0037203A">
        <w:rPr>
          <w:rFonts w:ascii="Times New Roman" w:hAnsi="Times New Roman" w:cs="Times New Roman"/>
          <w:sz w:val="28"/>
          <w:szCs w:val="28"/>
          <w:lang w:val="en-US"/>
        </w:rPr>
        <w:t>he Global Innovation Index</w:t>
      </w:r>
    </w:p>
    <w:p w:rsidR="00823F4F" w:rsidRPr="0037203A" w:rsidRDefault="00823F4F" w:rsidP="00823F4F">
      <w:pPr>
        <w:pStyle w:val="a7"/>
        <w:numPr>
          <w:ilvl w:val="0"/>
          <w:numId w:val="27"/>
        </w:numPr>
        <w:tabs>
          <w:tab w:val="left" w:pos="993"/>
        </w:tabs>
        <w:spacing w:after="0" w:line="360" w:lineRule="auto"/>
        <w:jc w:val="both"/>
        <w:rPr>
          <w:rFonts w:ascii="Times New Roman" w:hAnsi="Times New Roman" w:cs="Times New Roman"/>
          <w:sz w:val="28"/>
          <w:szCs w:val="28"/>
        </w:rPr>
      </w:pPr>
      <w:r w:rsidRPr="008D7CDC">
        <w:rPr>
          <w:rFonts w:ascii="Times New Roman" w:hAnsi="Times New Roman" w:cs="Times New Roman"/>
          <w:sz w:val="28"/>
          <w:szCs w:val="28"/>
          <w:lang w:val="en-US"/>
        </w:rPr>
        <w:t xml:space="preserve"> </w:t>
      </w:r>
      <w:r w:rsidRPr="0037203A">
        <w:rPr>
          <w:rFonts w:ascii="Times New Roman" w:hAnsi="Times New Roman" w:cs="Times New Roman"/>
          <w:sz w:val="28"/>
          <w:szCs w:val="28"/>
        </w:rPr>
        <w:t>Электронные ресурсы БИК:</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28" w:history="1">
        <w:r w:rsidRPr="0037203A">
          <w:rPr>
            <w:rFonts w:ascii="Times New Roman" w:eastAsia="Calibri" w:hAnsi="Times New Roman" w:cs="Times New Roman"/>
            <w:sz w:val="28"/>
            <w:szCs w:val="28"/>
            <w:lang w:eastAsia="en-US"/>
          </w:rPr>
          <w:t>http://elib.fa.ru/</w:t>
        </w:r>
      </w:hyperlink>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BOOK.RU http://www.book.ru</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Znanium http://www.znanium.com</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Электронно-библиотечная система издательства «ЮРАЙТ» https://urait.ru/</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29" w:history="1">
        <w:r w:rsidRPr="0037203A">
          <w:rPr>
            <w:rFonts w:ascii="Times New Roman" w:eastAsia="Calibri" w:hAnsi="Times New Roman" w:cs="Times New Roman"/>
            <w:sz w:val="28"/>
            <w:szCs w:val="28"/>
            <w:lang w:eastAsia="en-US"/>
          </w:rPr>
          <w:t>http://ebs.prospekt.org/books</w:t>
        </w:r>
      </w:hyperlink>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shd w:val="clear" w:color="auto" w:fill="FFFFFF"/>
          <w:lang w:eastAsia="en-US"/>
        </w:rPr>
        <w:t>Справочно-образовательная система</w:t>
      </w:r>
      <w:r w:rsidRPr="0037203A">
        <w:rPr>
          <w:rFonts w:ascii="Times New Roman" w:eastAsia="Calibri" w:hAnsi="Times New Roman" w:cs="Times New Roman"/>
          <w:sz w:val="28"/>
          <w:szCs w:val="28"/>
          <w:lang w:eastAsia="en-US"/>
        </w:rPr>
        <w:t xml:space="preserve"> Актион 360 https://action360.ru/</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Деловая онлайн-библиотека Alpina Digital </w:t>
      </w:r>
      <w:hyperlink r:id="rId30" w:history="1">
        <w:r w:rsidRPr="0037203A">
          <w:rPr>
            <w:rFonts w:ascii="Times New Roman" w:eastAsia="Calibri" w:hAnsi="Times New Roman" w:cs="Times New Roman"/>
            <w:sz w:val="28"/>
            <w:szCs w:val="28"/>
            <w:lang w:eastAsia="en-US"/>
          </w:rPr>
          <w:t>http://lib.alpinadigital.ru/</w:t>
        </w:r>
      </w:hyperlink>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lastRenderedPageBreak/>
        <w:t>Электронная библиотека издательства «МИФ» («Манн, Иванов и Фербер») https://fa.miflib.ru/auth/#/registration</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Научная электронная библиотека eLibrary.ru http://elibrary.ru  </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Национальная электронная библиотека http://нэб.рф/</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Финансовая справочная система «Финансовый директор» http://www.1fd.ru/</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823F4F" w:rsidRPr="0037203A" w:rsidRDefault="00823F4F" w:rsidP="00823F4F">
      <w:pPr>
        <w:numPr>
          <w:ilvl w:val="0"/>
          <w:numId w:val="26"/>
        </w:numPr>
        <w:tabs>
          <w:tab w:val="left" w:pos="993"/>
        </w:tabs>
        <w:spacing w:after="0" w:line="360" w:lineRule="auto"/>
        <w:ind w:left="502"/>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w:t>
      </w:r>
      <w:r w:rsidRPr="00821B79">
        <w:rPr>
          <w:rFonts w:ascii="Times New Roman" w:eastAsia="Calibri" w:hAnsi="Times New Roman" w:cs="Times New Roman"/>
          <w:sz w:val="28"/>
          <w:szCs w:val="28"/>
          <w:lang w:eastAsia="en-US"/>
        </w:rPr>
        <w:t xml:space="preserve">истема профессионального анализа рынков и компаний </w:t>
      </w:r>
      <w:r>
        <w:rPr>
          <w:rFonts w:ascii="Times New Roman" w:eastAsia="Calibri" w:hAnsi="Times New Roman" w:cs="Times New Roman"/>
          <w:sz w:val="28"/>
          <w:szCs w:val="28"/>
          <w:lang w:eastAsia="en-US"/>
        </w:rPr>
        <w:t>(</w:t>
      </w:r>
      <w:r w:rsidRPr="0037203A">
        <w:rPr>
          <w:rFonts w:ascii="Times New Roman" w:eastAsia="Calibri" w:hAnsi="Times New Roman" w:cs="Times New Roman"/>
          <w:sz w:val="28"/>
          <w:szCs w:val="28"/>
          <w:lang w:eastAsia="en-US"/>
        </w:rPr>
        <w:t>СПАРК</w:t>
      </w:r>
      <w:r>
        <w:rPr>
          <w:rFonts w:ascii="Times New Roman" w:eastAsia="Calibri" w:hAnsi="Times New Roman" w:cs="Times New Roman"/>
          <w:sz w:val="28"/>
          <w:szCs w:val="28"/>
          <w:lang w:eastAsia="en-US"/>
        </w:rPr>
        <w:t>)</w:t>
      </w:r>
      <w:r w:rsidRPr="0037203A">
        <w:rPr>
          <w:rFonts w:ascii="Times New Roman" w:eastAsia="Calibri" w:hAnsi="Times New Roman" w:cs="Times New Roman"/>
          <w:sz w:val="28"/>
          <w:szCs w:val="28"/>
          <w:lang w:eastAsia="en-US"/>
        </w:rPr>
        <w:t xml:space="preserve"> </w:t>
      </w:r>
      <w:hyperlink r:id="rId31" w:history="1">
        <w:r w:rsidRPr="0037203A">
          <w:rPr>
            <w:rFonts w:ascii="Times New Roman" w:eastAsia="Calibri" w:hAnsi="Times New Roman" w:cs="Times New Roman"/>
            <w:sz w:val="28"/>
            <w:szCs w:val="28"/>
            <w:u w:val="single"/>
            <w:lang w:eastAsia="en-US"/>
          </w:rPr>
          <w:t>https://spark-interfax.ru/</w:t>
        </w:r>
      </w:hyperlink>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val="en-US" w:eastAsia="en-US"/>
        </w:rPr>
      </w:pPr>
      <w:r w:rsidRPr="0037203A">
        <w:rPr>
          <w:rFonts w:ascii="Times New Roman" w:eastAsia="Calibri" w:hAnsi="Times New Roman" w:cs="Times New Roman"/>
          <w:sz w:val="28"/>
          <w:szCs w:val="28"/>
          <w:lang w:val="en-US" w:eastAsia="en-US"/>
        </w:rPr>
        <w:t>STATISTA https://www.statista.com/</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val="en-US" w:eastAsia="en-US"/>
        </w:rPr>
      </w:pPr>
      <w:r w:rsidRPr="0037203A">
        <w:rPr>
          <w:rFonts w:ascii="Times New Roman" w:eastAsia="Calibri" w:hAnsi="Times New Roman" w:cs="Times New Roman"/>
          <w:sz w:val="28"/>
          <w:szCs w:val="28"/>
          <w:lang w:val="en-US" w:eastAsia="en-US"/>
        </w:rPr>
        <w:t>Academic Reference http://ar.cnki.net/ACADREF</w:t>
      </w:r>
    </w:p>
    <w:p w:rsidR="00823F4F" w:rsidRPr="008B70A6"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37203A">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32" w:history="1">
        <w:r w:rsidRPr="008B70A6">
          <w:rPr>
            <w:rFonts w:ascii="Times New Roman" w:eastAsia="Calibri" w:hAnsi="Times New Roman" w:cs="Times New Roman"/>
            <w:sz w:val="28"/>
            <w:szCs w:val="28"/>
            <w:u w:val="single"/>
            <w:lang w:eastAsia="en-US"/>
          </w:rPr>
          <w:t>http://search.ebscohost.com</w:t>
        </w:r>
      </w:hyperlink>
      <w:r w:rsidRPr="008B70A6">
        <w:rPr>
          <w:rFonts w:ascii="Times New Roman" w:eastAsia="Calibri" w:hAnsi="Times New Roman" w:cs="Times New Roman"/>
          <w:sz w:val="28"/>
          <w:szCs w:val="28"/>
          <w:lang w:eastAsia="en-US"/>
        </w:rPr>
        <w:t xml:space="preserve"> (до 1 января 2024 г.)</w:t>
      </w:r>
    </w:p>
    <w:p w:rsidR="00823F4F" w:rsidRPr="008B70A6"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8B70A6">
        <w:rPr>
          <w:rFonts w:ascii="Times New Roman" w:eastAsia="Calibri" w:hAnsi="Times New Roman" w:cs="Times New Roman"/>
          <w:sz w:val="28"/>
          <w:szCs w:val="28"/>
          <w:lang w:eastAsia="en-US"/>
        </w:rPr>
        <w:t xml:space="preserve">Henry Stewart Talks: Библиотека Онлайн Лекций по Бизнесу и Маркетингу </w:t>
      </w:r>
      <w:hyperlink r:id="rId33" w:history="1">
        <w:r w:rsidRPr="008B70A6">
          <w:rPr>
            <w:rStyle w:val="aa"/>
            <w:rFonts w:ascii="Times New Roman" w:eastAsia="Calibri" w:hAnsi="Times New Roman"/>
            <w:color w:val="auto"/>
            <w:sz w:val="28"/>
            <w:szCs w:val="28"/>
            <w:lang w:eastAsia="en-US"/>
          </w:rPr>
          <w:t>https://hstalks.com/business/</w:t>
        </w:r>
      </w:hyperlink>
    </w:p>
    <w:p w:rsidR="00823F4F" w:rsidRPr="008B70A6" w:rsidRDefault="00823F4F" w:rsidP="00823F4F">
      <w:pPr>
        <w:numPr>
          <w:ilvl w:val="0"/>
          <w:numId w:val="26"/>
        </w:numPr>
        <w:tabs>
          <w:tab w:val="left" w:pos="851"/>
        </w:tabs>
        <w:spacing w:after="0" w:line="360" w:lineRule="auto"/>
        <w:ind w:left="0" w:firstLine="0"/>
        <w:contextualSpacing/>
        <w:jc w:val="both"/>
        <w:rPr>
          <w:rFonts w:ascii="Times New Roman" w:eastAsia="Calibri" w:hAnsi="Times New Roman" w:cs="Times New Roman"/>
          <w:sz w:val="28"/>
          <w:szCs w:val="28"/>
          <w:lang w:val="en-US" w:eastAsia="en-US"/>
        </w:rPr>
      </w:pPr>
      <w:r w:rsidRPr="008B70A6">
        <w:rPr>
          <w:rFonts w:ascii="Times New Roman" w:eastAsia="Calibri" w:hAnsi="Times New Roman" w:cs="Times New Roman"/>
          <w:sz w:val="28"/>
          <w:szCs w:val="28"/>
          <w:lang w:eastAsia="en-US"/>
        </w:rPr>
        <w:t>Платформа</w:t>
      </w:r>
      <w:r w:rsidRPr="008B70A6">
        <w:rPr>
          <w:rFonts w:ascii="Times New Roman" w:eastAsia="Calibri" w:hAnsi="Times New Roman" w:cs="Times New Roman"/>
          <w:sz w:val="28"/>
          <w:szCs w:val="28"/>
          <w:lang w:val="en-US" w:eastAsia="en-US"/>
        </w:rPr>
        <w:t xml:space="preserve"> STATISTA https://www.statista.com/</w:t>
      </w:r>
    </w:p>
    <w:p w:rsidR="00823F4F" w:rsidRPr="008B70A6" w:rsidRDefault="00823F4F" w:rsidP="00823F4F">
      <w:pPr>
        <w:numPr>
          <w:ilvl w:val="0"/>
          <w:numId w:val="26"/>
        </w:numPr>
        <w:tabs>
          <w:tab w:val="left" w:pos="851"/>
        </w:tabs>
        <w:spacing w:after="0" w:line="360" w:lineRule="auto"/>
        <w:ind w:left="0" w:firstLine="0"/>
        <w:contextualSpacing/>
        <w:jc w:val="both"/>
        <w:rPr>
          <w:rFonts w:ascii="Times New Roman" w:eastAsia="Calibri" w:hAnsi="Times New Roman" w:cs="Times New Roman"/>
          <w:sz w:val="28"/>
          <w:szCs w:val="28"/>
          <w:lang w:eastAsia="en-US"/>
        </w:rPr>
      </w:pPr>
      <w:r w:rsidRPr="008B70A6">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34" w:history="1">
        <w:r w:rsidRPr="008B70A6">
          <w:rPr>
            <w:rStyle w:val="aa"/>
            <w:rFonts w:ascii="Times New Roman" w:eastAsia="Calibri" w:hAnsi="Times New Roman"/>
            <w:color w:val="auto"/>
            <w:sz w:val="28"/>
            <w:szCs w:val="28"/>
            <w:lang w:eastAsia="en-US"/>
          </w:rPr>
          <w:t>http://link.springer.com/</w:t>
        </w:r>
      </w:hyperlink>
    </w:p>
    <w:p w:rsidR="00823F4F" w:rsidRPr="008B70A6" w:rsidRDefault="00823F4F" w:rsidP="00823F4F">
      <w:pPr>
        <w:numPr>
          <w:ilvl w:val="0"/>
          <w:numId w:val="26"/>
        </w:numPr>
        <w:tabs>
          <w:tab w:val="left" w:pos="851"/>
        </w:tabs>
        <w:spacing w:after="0" w:line="360" w:lineRule="auto"/>
        <w:ind w:left="0" w:firstLine="0"/>
        <w:contextualSpacing/>
        <w:jc w:val="both"/>
        <w:rPr>
          <w:rFonts w:ascii="Times New Roman" w:eastAsia="Calibri" w:hAnsi="Times New Roman" w:cs="Times New Roman"/>
          <w:sz w:val="28"/>
          <w:szCs w:val="28"/>
          <w:lang w:eastAsia="en-US"/>
        </w:rPr>
      </w:pPr>
      <w:r w:rsidRPr="008B70A6">
        <w:rPr>
          <w:rFonts w:ascii="Times New Roman" w:eastAsia="Calibri" w:hAnsi="Times New Roman" w:cs="Times New Roman"/>
          <w:sz w:val="28"/>
          <w:szCs w:val="28"/>
          <w:lang w:eastAsia="en-US"/>
        </w:rPr>
        <w:t xml:space="preserve">Электронные продукты издательства Elsevier </w:t>
      </w:r>
      <w:hyperlink r:id="rId35" w:history="1">
        <w:r w:rsidRPr="008B70A6">
          <w:rPr>
            <w:rStyle w:val="aa"/>
            <w:rFonts w:ascii="Times New Roman" w:eastAsia="Calibri" w:hAnsi="Times New Roman"/>
            <w:color w:val="auto"/>
            <w:sz w:val="28"/>
            <w:szCs w:val="28"/>
            <w:lang w:eastAsia="en-US"/>
          </w:rPr>
          <w:t>http://www.sciencedirect.com</w:t>
        </w:r>
      </w:hyperlink>
    </w:p>
    <w:p w:rsidR="00823F4F" w:rsidRPr="008B70A6" w:rsidRDefault="00823F4F" w:rsidP="00823F4F">
      <w:pPr>
        <w:numPr>
          <w:ilvl w:val="0"/>
          <w:numId w:val="26"/>
        </w:numPr>
        <w:tabs>
          <w:tab w:val="left" w:pos="851"/>
        </w:tabs>
        <w:spacing w:after="0" w:line="360" w:lineRule="auto"/>
        <w:ind w:left="0" w:firstLine="0"/>
        <w:contextualSpacing/>
        <w:jc w:val="both"/>
        <w:rPr>
          <w:rFonts w:ascii="Times New Roman" w:eastAsia="Calibri" w:hAnsi="Times New Roman" w:cs="Times New Roman"/>
          <w:sz w:val="28"/>
          <w:szCs w:val="28"/>
          <w:lang w:val="en-US" w:eastAsia="en-US"/>
        </w:rPr>
      </w:pPr>
      <w:r w:rsidRPr="008B70A6">
        <w:rPr>
          <w:rFonts w:ascii="Times New Roman" w:eastAsia="Calibri" w:hAnsi="Times New Roman" w:cs="Times New Roman"/>
          <w:sz w:val="28"/>
          <w:szCs w:val="28"/>
          <w:lang w:val="en-US" w:eastAsia="en-US"/>
        </w:rPr>
        <w:t xml:space="preserve">Emerald: Management eJournal Portfolio </w:t>
      </w:r>
      <w:hyperlink r:id="rId36" w:history="1">
        <w:r w:rsidRPr="008B70A6">
          <w:rPr>
            <w:rStyle w:val="aa"/>
            <w:rFonts w:ascii="Times New Roman" w:eastAsia="Calibri" w:hAnsi="Times New Roman"/>
            <w:color w:val="auto"/>
            <w:sz w:val="28"/>
            <w:szCs w:val="28"/>
            <w:lang w:val="en-US" w:eastAsia="en-US"/>
          </w:rPr>
          <w:t>https://www.emerald.com/insight/</w:t>
        </w:r>
      </w:hyperlink>
    </w:p>
    <w:p w:rsidR="00823F4F" w:rsidRPr="008B70A6" w:rsidRDefault="00823F4F" w:rsidP="00823F4F">
      <w:pPr>
        <w:numPr>
          <w:ilvl w:val="0"/>
          <w:numId w:val="26"/>
        </w:numPr>
        <w:tabs>
          <w:tab w:val="left" w:pos="851"/>
        </w:tabs>
        <w:spacing w:after="0" w:line="360" w:lineRule="auto"/>
        <w:ind w:left="0" w:firstLine="0"/>
        <w:contextualSpacing/>
        <w:jc w:val="both"/>
        <w:rPr>
          <w:rFonts w:ascii="Times New Roman" w:eastAsia="Calibri" w:hAnsi="Times New Roman" w:cs="Times New Roman"/>
          <w:sz w:val="28"/>
          <w:szCs w:val="28"/>
          <w:lang w:val="en-US" w:eastAsia="en-US"/>
        </w:rPr>
      </w:pPr>
      <w:r w:rsidRPr="008B70A6">
        <w:rPr>
          <w:rFonts w:ascii="Times New Roman" w:eastAsia="Calibri" w:hAnsi="Times New Roman" w:cs="Times New Roman"/>
          <w:bCs/>
          <w:sz w:val="28"/>
          <w:szCs w:val="28"/>
          <w:lang w:val="en-US" w:eastAsia="en-US"/>
        </w:rPr>
        <w:t>CNKI. Academic Reference</w:t>
      </w:r>
      <w:r w:rsidRPr="008B70A6">
        <w:rPr>
          <w:rFonts w:ascii="Times New Roman" w:eastAsia="Calibri" w:hAnsi="Times New Roman" w:cs="Times New Roman"/>
          <w:b/>
          <w:bCs/>
          <w:sz w:val="28"/>
          <w:szCs w:val="28"/>
          <w:lang w:val="en-US" w:eastAsia="en-US"/>
        </w:rPr>
        <w:t xml:space="preserve"> </w:t>
      </w:r>
      <w:hyperlink r:id="rId37" w:history="1">
        <w:r w:rsidRPr="008B70A6">
          <w:rPr>
            <w:rStyle w:val="aa"/>
            <w:rFonts w:ascii="Times New Roman" w:eastAsia="Calibri" w:hAnsi="Times New Roman"/>
            <w:color w:val="auto"/>
            <w:sz w:val="28"/>
            <w:szCs w:val="28"/>
            <w:lang w:val="en-US" w:eastAsia="en-US"/>
          </w:rPr>
          <w:t>https://ar.oversea.cnki.net/</w:t>
        </w:r>
      </w:hyperlink>
    </w:p>
    <w:p w:rsidR="00823F4F" w:rsidRPr="008B70A6" w:rsidRDefault="00823F4F" w:rsidP="00823F4F">
      <w:pPr>
        <w:numPr>
          <w:ilvl w:val="0"/>
          <w:numId w:val="26"/>
        </w:numPr>
        <w:tabs>
          <w:tab w:val="left" w:pos="851"/>
        </w:tabs>
        <w:spacing w:after="0" w:line="360" w:lineRule="auto"/>
        <w:ind w:left="0" w:firstLine="0"/>
        <w:contextualSpacing/>
        <w:jc w:val="both"/>
        <w:rPr>
          <w:rFonts w:ascii="Times New Roman" w:eastAsia="Calibri" w:hAnsi="Times New Roman" w:cs="Times New Roman"/>
          <w:bCs/>
          <w:sz w:val="28"/>
          <w:szCs w:val="28"/>
          <w:lang w:val="en-US" w:eastAsia="en-US"/>
        </w:rPr>
      </w:pPr>
      <w:r w:rsidRPr="008B70A6">
        <w:rPr>
          <w:rFonts w:ascii="Times New Roman" w:eastAsia="Calibri" w:hAnsi="Times New Roman" w:cs="Times New Roman"/>
          <w:bCs/>
          <w:sz w:val="28"/>
          <w:szCs w:val="28"/>
          <w:lang w:val="en-US" w:eastAsia="en-US"/>
        </w:rPr>
        <w:t>CNKI. China Academic Journals Full-text Database</w:t>
      </w:r>
      <w:r w:rsidRPr="008B70A6">
        <w:rPr>
          <w:rFonts w:ascii="Times New Roman" w:eastAsia="Calibri" w:hAnsi="Times New Roman" w:cs="Times New Roman"/>
          <w:b/>
          <w:bCs/>
          <w:sz w:val="28"/>
          <w:szCs w:val="28"/>
          <w:lang w:val="en-US" w:eastAsia="en-US"/>
        </w:rPr>
        <w:t xml:space="preserve"> </w:t>
      </w:r>
      <w:hyperlink r:id="rId38" w:history="1">
        <w:r w:rsidRPr="008B70A6">
          <w:rPr>
            <w:rStyle w:val="aa"/>
            <w:rFonts w:ascii="Times New Roman" w:eastAsia="Calibri" w:hAnsi="Times New Roman"/>
            <w:bCs/>
            <w:color w:val="auto"/>
            <w:sz w:val="28"/>
            <w:szCs w:val="28"/>
            <w:lang w:val="en-US" w:eastAsia="en-US"/>
          </w:rPr>
          <w:t>https://oversea.cnki.net/kns?dbcode=CFLQ</w:t>
        </w:r>
      </w:hyperlink>
    </w:p>
    <w:p w:rsidR="00823F4F" w:rsidRPr="008B70A6" w:rsidRDefault="00823F4F" w:rsidP="00823F4F">
      <w:pPr>
        <w:numPr>
          <w:ilvl w:val="0"/>
          <w:numId w:val="26"/>
        </w:numPr>
        <w:tabs>
          <w:tab w:val="left" w:pos="993"/>
        </w:tabs>
        <w:spacing w:after="0" w:line="360" w:lineRule="auto"/>
        <w:ind w:left="0" w:firstLine="0"/>
        <w:contextualSpacing/>
        <w:jc w:val="both"/>
        <w:rPr>
          <w:rFonts w:ascii="Times New Roman" w:hAnsi="Times New Roman" w:cs="Times New Roman"/>
          <w:bCs/>
          <w:sz w:val="28"/>
          <w:szCs w:val="28"/>
          <w:lang w:val="en-US"/>
        </w:rPr>
      </w:pPr>
      <w:r w:rsidRPr="008B70A6">
        <w:rPr>
          <w:rFonts w:ascii="Times New Roman" w:hAnsi="Times New Roman" w:cs="Times New Roman"/>
          <w:bCs/>
          <w:sz w:val="28"/>
          <w:szCs w:val="28"/>
          <w:lang w:val="en-US"/>
        </w:rPr>
        <w:t xml:space="preserve">JSTOR. Arts &amp; Sciences I Collection </w:t>
      </w:r>
      <w:hyperlink r:id="rId39" w:history="1">
        <w:r w:rsidRPr="008B70A6">
          <w:rPr>
            <w:rFonts w:ascii="Times New Roman" w:hAnsi="Times New Roman" w:cs="Times New Roman"/>
            <w:sz w:val="28"/>
            <w:szCs w:val="28"/>
            <w:lang w:val="en-US"/>
          </w:rPr>
          <w:t>https://www.jstor.org/</w:t>
        </w:r>
      </w:hyperlink>
    </w:p>
    <w:p w:rsidR="00823F4F" w:rsidRPr="008B70A6" w:rsidRDefault="00823F4F" w:rsidP="00823F4F">
      <w:pPr>
        <w:pStyle w:val="a7"/>
        <w:numPr>
          <w:ilvl w:val="0"/>
          <w:numId w:val="26"/>
        </w:numPr>
        <w:spacing w:after="0" w:line="360" w:lineRule="auto"/>
        <w:ind w:left="0" w:firstLine="0"/>
        <w:jc w:val="both"/>
        <w:rPr>
          <w:rFonts w:ascii="Times New Roman" w:hAnsi="Times New Roman" w:cs="Times New Roman"/>
          <w:bCs/>
          <w:sz w:val="28"/>
          <w:szCs w:val="28"/>
        </w:rPr>
      </w:pPr>
      <w:r w:rsidRPr="008B70A6">
        <w:rPr>
          <w:rFonts w:ascii="Times New Roman" w:hAnsi="Times New Roman" w:cs="Times New Roman"/>
          <w:bCs/>
          <w:sz w:val="28"/>
          <w:szCs w:val="28"/>
        </w:rPr>
        <w:lastRenderedPageBreak/>
        <w:t xml:space="preserve">Коллекция научных журналов </w:t>
      </w:r>
      <w:r w:rsidRPr="008B70A6">
        <w:rPr>
          <w:rFonts w:ascii="Times New Roman" w:hAnsi="Times New Roman" w:cs="Times New Roman"/>
          <w:bCs/>
          <w:sz w:val="28"/>
          <w:szCs w:val="28"/>
          <w:lang w:val="en-US"/>
        </w:rPr>
        <w:t>Oxford</w:t>
      </w:r>
      <w:r w:rsidRPr="008B70A6">
        <w:rPr>
          <w:rFonts w:ascii="Times New Roman" w:hAnsi="Times New Roman" w:cs="Times New Roman"/>
          <w:bCs/>
          <w:sz w:val="28"/>
          <w:szCs w:val="28"/>
        </w:rPr>
        <w:t xml:space="preserve"> </w:t>
      </w:r>
      <w:r w:rsidRPr="008B70A6">
        <w:rPr>
          <w:rFonts w:ascii="Times New Roman" w:hAnsi="Times New Roman" w:cs="Times New Roman"/>
          <w:bCs/>
          <w:sz w:val="28"/>
          <w:szCs w:val="28"/>
          <w:lang w:val="en-US"/>
        </w:rPr>
        <w:t>University</w:t>
      </w:r>
      <w:r w:rsidRPr="008B70A6">
        <w:rPr>
          <w:rFonts w:ascii="Times New Roman" w:hAnsi="Times New Roman" w:cs="Times New Roman"/>
          <w:bCs/>
          <w:sz w:val="28"/>
          <w:szCs w:val="28"/>
        </w:rPr>
        <w:t xml:space="preserve"> </w:t>
      </w:r>
      <w:r w:rsidRPr="008B70A6">
        <w:rPr>
          <w:rFonts w:ascii="Times New Roman" w:hAnsi="Times New Roman" w:cs="Times New Roman"/>
          <w:bCs/>
          <w:sz w:val="28"/>
          <w:szCs w:val="28"/>
          <w:lang w:val="en-US"/>
        </w:rPr>
        <w:t>Press</w:t>
      </w:r>
      <w:r w:rsidRPr="008B70A6">
        <w:rPr>
          <w:rFonts w:ascii="Times New Roman" w:hAnsi="Times New Roman" w:cs="Times New Roman"/>
          <w:bCs/>
          <w:sz w:val="28"/>
          <w:szCs w:val="28"/>
        </w:rPr>
        <w:t xml:space="preserve"> </w:t>
      </w:r>
      <w:r w:rsidRPr="008B70A6">
        <w:rPr>
          <w:rFonts w:ascii="Times New Roman" w:hAnsi="Times New Roman" w:cs="Times New Roman"/>
          <w:bCs/>
          <w:sz w:val="28"/>
          <w:szCs w:val="28"/>
          <w:lang w:val="en-US"/>
        </w:rPr>
        <w:t>https</w:t>
      </w:r>
      <w:r w:rsidRPr="008B70A6">
        <w:rPr>
          <w:rFonts w:ascii="Times New Roman" w:hAnsi="Times New Roman" w:cs="Times New Roman"/>
          <w:bCs/>
          <w:sz w:val="28"/>
          <w:szCs w:val="28"/>
        </w:rPr>
        <w:t>://</w:t>
      </w:r>
      <w:r w:rsidRPr="008B70A6">
        <w:rPr>
          <w:rFonts w:ascii="Times New Roman" w:hAnsi="Times New Roman" w:cs="Times New Roman"/>
          <w:bCs/>
          <w:sz w:val="28"/>
          <w:szCs w:val="28"/>
          <w:lang w:val="en-US"/>
        </w:rPr>
        <w:t>academic</w:t>
      </w:r>
      <w:r w:rsidRPr="008B70A6">
        <w:rPr>
          <w:rFonts w:ascii="Times New Roman" w:hAnsi="Times New Roman" w:cs="Times New Roman"/>
          <w:bCs/>
          <w:sz w:val="28"/>
          <w:szCs w:val="28"/>
        </w:rPr>
        <w:t>.</w:t>
      </w:r>
      <w:r w:rsidRPr="008B70A6">
        <w:rPr>
          <w:rFonts w:ascii="Times New Roman" w:hAnsi="Times New Roman" w:cs="Times New Roman"/>
          <w:bCs/>
          <w:sz w:val="28"/>
          <w:szCs w:val="28"/>
          <w:lang w:val="en-US"/>
        </w:rPr>
        <w:t>oup</w:t>
      </w:r>
      <w:r w:rsidRPr="008B70A6">
        <w:rPr>
          <w:rFonts w:ascii="Times New Roman" w:hAnsi="Times New Roman" w:cs="Times New Roman"/>
          <w:bCs/>
          <w:sz w:val="28"/>
          <w:szCs w:val="28"/>
        </w:rPr>
        <w:t>.</w:t>
      </w:r>
      <w:r w:rsidRPr="008B70A6">
        <w:rPr>
          <w:rFonts w:ascii="Times New Roman" w:hAnsi="Times New Roman" w:cs="Times New Roman"/>
          <w:bCs/>
          <w:sz w:val="28"/>
          <w:szCs w:val="28"/>
          <w:lang w:val="en-US"/>
        </w:rPr>
        <w:t>com</w:t>
      </w:r>
      <w:r w:rsidRPr="008B70A6">
        <w:rPr>
          <w:rFonts w:ascii="Times New Roman" w:hAnsi="Times New Roman" w:cs="Times New Roman"/>
          <w:bCs/>
          <w:sz w:val="28"/>
          <w:szCs w:val="28"/>
        </w:rPr>
        <w:t>/</w:t>
      </w:r>
      <w:r w:rsidRPr="008B70A6">
        <w:rPr>
          <w:rFonts w:ascii="Times New Roman" w:hAnsi="Times New Roman" w:cs="Times New Roman"/>
          <w:bCs/>
          <w:sz w:val="28"/>
          <w:szCs w:val="28"/>
          <w:lang w:val="en-US"/>
        </w:rPr>
        <w:t>journals</w:t>
      </w:r>
      <w:r w:rsidRPr="008B70A6">
        <w:rPr>
          <w:rFonts w:ascii="Times New Roman" w:hAnsi="Times New Roman" w:cs="Times New Roman"/>
          <w:bCs/>
          <w:sz w:val="28"/>
          <w:szCs w:val="28"/>
        </w:rPr>
        <w:t>/</w:t>
      </w:r>
    </w:p>
    <w:p w:rsidR="00823F4F" w:rsidRPr="008B70A6" w:rsidRDefault="00823F4F" w:rsidP="00823F4F">
      <w:pPr>
        <w:numPr>
          <w:ilvl w:val="0"/>
          <w:numId w:val="26"/>
        </w:numPr>
        <w:tabs>
          <w:tab w:val="left" w:pos="993"/>
        </w:tabs>
        <w:spacing w:after="0" w:line="360" w:lineRule="auto"/>
        <w:ind w:left="0" w:firstLine="0"/>
        <w:contextualSpacing/>
        <w:jc w:val="both"/>
        <w:rPr>
          <w:rFonts w:ascii="Times New Roman" w:hAnsi="Times New Roman" w:cs="Times New Roman"/>
          <w:sz w:val="28"/>
          <w:szCs w:val="28"/>
          <w:shd w:val="clear" w:color="auto" w:fill="FFFFFF"/>
        </w:rPr>
      </w:pPr>
      <w:r w:rsidRPr="008B70A6">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40" w:history="1">
        <w:r w:rsidRPr="008B70A6">
          <w:rPr>
            <w:rFonts w:ascii="Times New Roman" w:hAnsi="Times New Roman" w:cs="Times New Roman"/>
            <w:sz w:val="28"/>
            <w:szCs w:val="28"/>
            <w:shd w:val="clear" w:color="auto" w:fill="FFFFFF"/>
          </w:rPr>
          <w:t>https://www.oecd-ilibrary.org/</w:t>
        </w:r>
      </w:hyperlink>
    </w:p>
    <w:p w:rsidR="00823F4F" w:rsidRPr="008B70A6" w:rsidRDefault="00823F4F" w:rsidP="00823F4F">
      <w:pPr>
        <w:pStyle w:val="a7"/>
        <w:numPr>
          <w:ilvl w:val="0"/>
          <w:numId w:val="26"/>
        </w:numPr>
        <w:spacing w:after="0" w:line="360" w:lineRule="auto"/>
        <w:ind w:left="0" w:firstLine="0"/>
        <w:jc w:val="both"/>
        <w:rPr>
          <w:rFonts w:ascii="Times New Roman" w:hAnsi="Times New Roman" w:cs="Times New Roman"/>
          <w:sz w:val="28"/>
          <w:szCs w:val="28"/>
          <w:shd w:val="clear" w:color="auto" w:fill="FFFFFF"/>
        </w:rPr>
      </w:pPr>
      <w:r w:rsidRPr="008B70A6">
        <w:rPr>
          <w:rFonts w:ascii="Times New Roman" w:hAnsi="Times New Roman" w:cs="Times New Roman"/>
          <w:sz w:val="28"/>
          <w:szCs w:val="28"/>
          <w:shd w:val="clear" w:color="auto" w:fill="FFFFFF"/>
        </w:rPr>
        <w:t xml:space="preserve">Библиотека онлайн Лекций по Бизнесу и Маркетингу издательства Неnrу Stewart Talks </w:t>
      </w:r>
      <w:hyperlink r:id="rId41" w:history="1">
        <w:r w:rsidRPr="008B70A6">
          <w:rPr>
            <w:rStyle w:val="aa"/>
            <w:rFonts w:ascii="Times New Roman" w:hAnsi="Times New Roman"/>
            <w:color w:val="auto"/>
            <w:sz w:val="28"/>
            <w:szCs w:val="28"/>
            <w:shd w:val="clear" w:color="auto" w:fill="FFFFFF"/>
          </w:rPr>
          <w:t>https://hstalks.com/business/</w:t>
        </w:r>
      </w:hyperlink>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sz w:val="28"/>
          <w:szCs w:val="28"/>
          <w:lang w:eastAsia="en-US"/>
        </w:rPr>
      </w:pPr>
      <w:r w:rsidRPr="008B70A6">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w:t>
      </w:r>
      <w:r w:rsidRPr="0037203A">
        <w:rPr>
          <w:rFonts w:ascii="Times New Roman" w:eastAsia="Calibri" w:hAnsi="Times New Roman" w:cs="Times New Roman"/>
          <w:sz w:val="28"/>
          <w:szCs w:val="28"/>
          <w:lang w:eastAsia="en-US"/>
        </w:rPr>
        <w:t>«Психология управления» http://eduvideo.online/</w:t>
      </w:r>
    </w:p>
    <w:p w:rsidR="00823F4F" w:rsidRPr="0037203A" w:rsidRDefault="00823F4F" w:rsidP="00823F4F">
      <w:pPr>
        <w:numPr>
          <w:ilvl w:val="0"/>
          <w:numId w:val="26"/>
        </w:numPr>
        <w:tabs>
          <w:tab w:val="left" w:pos="993"/>
        </w:tabs>
        <w:spacing w:after="0" w:line="360" w:lineRule="auto"/>
        <w:ind w:left="0" w:firstLine="0"/>
        <w:contextualSpacing/>
        <w:jc w:val="both"/>
        <w:rPr>
          <w:rFonts w:ascii="Times New Roman" w:eastAsia="Calibri" w:hAnsi="Times New Roman" w:cs="Times New Roman"/>
          <w:bCs/>
          <w:sz w:val="28"/>
          <w:szCs w:val="28"/>
          <w:lang w:eastAsia="en-US"/>
        </w:rPr>
      </w:pPr>
      <w:r w:rsidRPr="0037203A">
        <w:rPr>
          <w:rFonts w:ascii="Times New Roman" w:eastAsia="Calibri" w:hAnsi="Times New Roman" w:cs="Times New Roman"/>
          <w:sz w:val="28"/>
          <w:szCs w:val="28"/>
          <w:lang w:eastAsia="en-US"/>
        </w:rPr>
        <w:t xml:space="preserve">База данных научных журналов издательства Wiley </w:t>
      </w:r>
      <w:hyperlink r:id="rId42" w:history="1">
        <w:r w:rsidRPr="0037203A">
          <w:rPr>
            <w:rFonts w:ascii="Times New Roman" w:eastAsia="Calibri" w:hAnsi="Times New Roman" w:cs="Times New Roman"/>
            <w:sz w:val="28"/>
            <w:szCs w:val="28"/>
            <w:lang w:eastAsia="en-US"/>
          </w:rPr>
          <w:t>https://onlinelibrary.wiley.com/</w:t>
        </w:r>
      </w:hyperlink>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16" w:name="_Toc144890948"/>
      <w:r>
        <w:rPr>
          <w:rFonts w:ascii="Times New Roman" w:hAnsi="Times New Roman"/>
          <w:sz w:val="28"/>
          <w:szCs w:val="28"/>
        </w:rPr>
        <w:t xml:space="preserve">10. </w:t>
      </w:r>
      <w:r w:rsidRPr="00304865">
        <w:rPr>
          <w:rFonts w:ascii="Times New Roman" w:hAnsi="Times New Roman"/>
          <w:sz w:val="28"/>
          <w:szCs w:val="28"/>
        </w:rPr>
        <w:t>Методические указания для обучающихся по освоению дисциплины</w:t>
      </w:r>
      <w:bookmarkEnd w:id="16"/>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Проведение занятий по курсу «Инвестиционный анализ» формирует у</w:t>
      </w:r>
    </w:p>
    <w:p w:rsidR="00823F4F" w:rsidRPr="00304865" w:rsidRDefault="00823F4F" w:rsidP="00823F4F">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823F4F"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успешного усвоения дисциплины студенты обеспечиваются учебно-методическими материалами по предмету (тематическими планами практических занятий, дидактическим материалом, учебной и научной литературой).  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w:t>
      </w:r>
      <w:r>
        <w:rPr>
          <w:rFonts w:ascii="Times New Roman" w:hAnsi="Times New Roman" w:cs="Times New Roman"/>
          <w:sz w:val="28"/>
          <w:szCs w:val="28"/>
        </w:rPr>
        <w:t>, проектной работы</w:t>
      </w:r>
      <w:r w:rsidRPr="00304865">
        <w:rPr>
          <w:rFonts w:ascii="Times New Roman" w:hAnsi="Times New Roman" w:cs="Times New Roman"/>
          <w:sz w:val="28"/>
          <w:szCs w:val="28"/>
        </w:rPr>
        <w:t xml:space="preserve"> по выбранной теме. При этом наибольшее внимание уделяется выполнению различных практических заданий.  </w:t>
      </w:r>
    </w:p>
    <w:p w:rsidR="00823F4F" w:rsidRPr="008C21A0" w:rsidRDefault="00823F4F" w:rsidP="00823F4F">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 xml:space="preserve">По каждой теме учебной дисциплины студентам предлагается перечень заданий для самостоятельной работы. </w:t>
      </w:r>
    </w:p>
    <w:p w:rsidR="00823F4F" w:rsidRPr="008C21A0" w:rsidRDefault="00823F4F" w:rsidP="00823F4F">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w:t>
      </w:r>
      <w:r w:rsidRPr="008C21A0">
        <w:rPr>
          <w:rFonts w:ascii="Times New Roman" w:hAnsi="Times New Roman" w:cs="Times New Roman"/>
          <w:sz w:val="28"/>
          <w:szCs w:val="28"/>
        </w:rPr>
        <w:tab/>
        <w:t xml:space="preserve"> должны</w:t>
      </w:r>
      <w:r w:rsidRPr="008C21A0">
        <w:rPr>
          <w:rFonts w:ascii="Times New Roman" w:hAnsi="Times New Roman" w:cs="Times New Roman"/>
          <w:sz w:val="28"/>
          <w:szCs w:val="28"/>
        </w:rPr>
        <w:tab/>
        <w:t xml:space="preserve"> выполняться самостоятельно и </w:t>
      </w:r>
      <w:r w:rsidRPr="008C21A0">
        <w:rPr>
          <w:rFonts w:ascii="Times New Roman" w:hAnsi="Times New Roman" w:cs="Times New Roman"/>
          <w:sz w:val="28"/>
          <w:szCs w:val="28"/>
        </w:rPr>
        <w:lastRenderedPageBreak/>
        <w:t>представляться в установленный срок, а также соответствовать установленным требованиям по оформлению.</w:t>
      </w:r>
    </w:p>
    <w:p w:rsidR="00823F4F" w:rsidRPr="008C21A0" w:rsidRDefault="00823F4F" w:rsidP="00823F4F">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Студентам следует:</w:t>
      </w:r>
    </w:p>
    <w:p w:rsidR="00823F4F" w:rsidRPr="008C21A0" w:rsidRDefault="00823F4F" w:rsidP="00823F4F">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w:t>
      </w:r>
      <w:r w:rsidRPr="008C21A0">
        <w:rPr>
          <w:rFonts w:ascii="Times New Roman" w:hAnsi="Times New Roman" w:cs="Times New Roman"/>
          <w:sz w:val="28"/>
          <w:szCs w:val="28"/>
        </w:rPr>
        <w:tab/>
        <w:t xml:space="preserve"> руководствоваться графиком самостоятельной работы, определенным РПД;</w:t>
      </w:r>
    </w:p>
    <w:p w:rsidR="00823F4F" w:rsidRPr="008C21A0" w:rsidRDefault="00823F4F" w:rsidP="00823F4F">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w:t>
      </w:r>
      <w:r w:rsidRPr="008C21A0">
        <w:rPr>
          <w:rFonts w:ascii="Times New Roman" w:hAnsi="Times New Roman" w:cs="Times New Roman"/>
          <w:sz w:val="28"/>
          <w:szCs w:val="28"/>
        </w:rPr>
        <w:tab/>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823F4F" w:rsidRPr="008C21A0" w:rsidRDefault="00823F4F" w:rsidP="00823F4F">
      <w:pPr>
        <w:spacing w:after="0" w:line="360" w:lineRule="auto"/>
        <w:ind w:firstLine="709"/>
        <w:jc w:val="both"/>
        <w:rPr>
          <w:rFonts w:ascii="Times New Roman" w:hAnsi="Times New Roman" w:cs="Times New Roman"/>
          <w:sz w:val="28"/>
          <w:szCs w:val="28"/>
        </w:rPr>
      </w:pPr>
      <w:r w:rsidRPr="008C21A0">
        <w:rPr>
          <w:rFonts w:ascii="Times New Roman" w:hAnsi="Times New Roman" w:cs="Times New Roman"/>
          <w:sz w:val="28"/>
          <w:szCs w:val="28"/>
        </w:rPr>
        <w:t xml:space="preserve">- </w:t>
      </w:r>
      <w:r w:rsidR="008B70A6" w:rsidRPr="008B70A6">
        <w:rPr>
          <w:rFonts w:ascii="Times New Roman" w:hAnsi="Times New Roman" w:cs="Times New Roman"/>
          <w:sz w:val="28"/>
          <w:szCs w:val="28"/>
        </w:rPr>
        <w:t>- 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rsidR="00823F4F"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Очень важно на первом же занятии объяснить студентам учебный план подготовки по дисциплине «Инвестиционный анализ» и характер занятий. </w:t>
      </w:r>
      <w:r w:rsidRPr="008C21A0">
        <w:rPr>
          <w:rFonts w:ascii="Times New Roman" w:hAnsi="Times New Roman" w:cs="Times New Roman"/>
          <w:sz w:val="28"/>
          <w:szCs w:val="28"/>
        </w:rPr>
        <w:t xml:space="preserve">Важно подчеркнуть необходимость системного подхода к изучению такого     предмета как «Инвестиционный анализ». Большое значение при </w:t>
      </w:r>
      <w:r>
        <w:rPr>
          <w:rFonts w:ascii="Times New Roman" w:hAnsi="Times New Roman" w:cs="Times New Roman"/>
          <w:sz w:val="28"/>
          <w:szCs w:val="28"/>
        </w:rPr>
        <w:t xml:space="preserve">освоении </w:t>
      </w:r>
      <w:r w:rsidRPr="008C21A0">
        <w:rPr>
          <w:rFonts w:ascii="Times New Roman" w:hAnsi="Times New Roman" w:cs="Times New Roman"/>
          <w:sz w:val="28"/>
          <w:szCs w:val="28"/>
        </w:rPr>
        <w:t xml:space="preserve"> студентом курс</w:t>
      </w:r>
      <w:r>
        <w:rPr>
          <w:rFonts w:ascii="Times New Roman" w:hAnsi="Times New Roman" w:cs="Times New Roman"/>
          <w:sz w:val="28"/>
          <w:szCs w:val="28"/>
        </w:rPr>
        <w:t>а</w:t>
      </w:r>
      <w:r w:rsidRPr="008C21A0">
        <w:rPr>
          <w:rFonts w:ascii="Times New Roman" w:hAnsi="Times New Roman" w:cs="Times New Roman"/>
          <w:sz w:val="28"/>
          <w:szCs w:val="28"/>
        </w:rPr>
        <w:t xml:space="preserve"> «Инвестиционный анализ» </w:t>
      </w:r>
      <w:r>
        <w:rPr>
          <w:rFonts w:ascii="Times New Roman" w:hAnsi="Times New Roman" w:cs="Times New Roman"/>
          <w:sz w:val="28"/>
          <w:szCs w:val="28"/>
        </w:rPr>
        <w:t xml:space="preserve"> </w:t>
      </w:r>
      <w:r w:rsidRPr="008C21A0">
        <w:rPr>
          <w:rFonts w:ascii="Times New Roman" w:hAnsi="Times New Roman" w:cs="Times New Roman"/>
          <w:sz w:val="28"/>
          <w:szCs w:val="28"/>
        </w:rPr>
        <w:t>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r>
        <w:rPr>
          <w:rFonts w:ascii="Times New Roman" w:hAnsi="Times New Roman" w:cs="Times New Roman"/>
          <w:sz w:val="28"/>
          <w:szCs w:val="28"/>
        </w:rPr>
        <w:t xml:space="preserve"> </w:t>
      </w:r>
      <w:r w:rsidRPr="008C21A0">
        <w:rPr>
          <w:rFonts w:ascii="Times New Roman" w:hAnsi="Times New Roman" w:cs="Times New Roman"/>
          <w:sz w:val="28"/>
          <w:szCs w:val="28"/>
        </w:rPr>
        <w:t xml:space="preserve">Необходимо обратить внимание на то, что только в сочетании практических занятий и самостоятельной работы можно получить требуемый уровень знаний. </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Занятие со студентами состоит из следующих этапов:</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проверка и уточнение усвоенных ранее знаний (с помощью практических заданий);</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обсуждение наиболее значимых проблем, поиск преимуществ реальных проектов;</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свободная дискуссия;</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диспут на предложенные, в соответствии с тематикой занятия, темы;</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 решение задач и кейсов;</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подведение итогов занятия.</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Главная и определяющая особенность любого занятия – наличие элементов дискуссии, диалога между преподавателем и студентами. </w:t>
      </w:r>
      <w:r w:rsidRPr="00520F14">
        <w:rPr>
          <w:rFonts w:ascii="Times New Roman" w:hAnsi="Times New Roman" w:cs="Times New Roman"/>
          <w:sz w:val="28"/>
          <w:szCs w:val="28"/>
        </w:rPr>
        <w:t xml:space="preserve">Во время дискуссии студенты могут либо дополнять друг друга, либо противостоять один другому. </w:t>
      </w:r>
      <w:r w:rsidRPr="00304865">
        <w:rPr>
          <w:rFonts w:ascii="Times New Roman" w:hAnsi="Times New Roman" w:cs="Times New Roman"/>
          <w:sz w:val="28"/>
          <w:szCs w:val="28"/>
        </w:rPr>
        <w:t xml:space="preserve"> </w:t>
      </w:r>
      <w:r w:rsidRPr="00520F14">
        <w:rPr>
          <w:rFonts w:ascii="Times New Roman" w:hAnsi="Times New Roman" w:cs="Times New Roman"/>
          <w:sz w:val="28"/>
          <w:szCs w:val="28"/>
        </w:rPr>
        <w:t>Организованная дискуссия проходит три стадии развития: ориентация, оценка и консолидация.</w:t>
      </w:r>
      <w:r w:rsidRPr="00520F14">
        <w:t xml:space="preserve"> </w:t>
      </w:r>
      <w:r w:rsidRPr="00520F14">
        <w:rPr>
          <w:rFonts w:ascii="Times New Roman" w:hAnsi="Times New Roman" w:cs="Times New Roman"/>
          <w:sz w:val="28"/>
          <w:szCs w:val="28"/>
        </w:rPr>
        <w:t xml:space="preserve">На </w:t>
      </w:r>
      <w:r w:rsidRPr="008F1E0C">
        <w:rPr>
          <w:rFonts w:ascii="Times New Roman" w:hAnsi="Times New Roman" w:cs="Times New Roman"/>
          <w:i/>
          <w:sz w:val="28"/>
          <w:szCs w:val="28"/>
        </w:rPr>
        <w:t>первой стадии</w:t>
      </w:r>
      <w:r w:rsidRPr="00520F14">
        <w:rPr>
          <w:rFonts w:ascii="Times New Roman" w:hAnsi="Times New Roman" w:cs="Times New Roman"/>
          <w:sz w:val="28"/>
          <w:szCs w:val="28"/>
        </w:rPr>
        <w:t xml:space="preserve"> вырабатывается определенная установка на решение поставленной проблемы.</w:t>
      </w:r>
      <w:r w:rsidRPr="00520F14">
        <w:rPr>
          <w:bCs/>
          <w:i/>
          <w:color w:val="000000"/>
          <w:sz w:val="28"/>
          <w:szCs w:val="28"/>
        </w:rPr>
        <w:t xml:space="preserve"> </w:t>
      </w:r>
      <w:r w:rsidRPr="00520F14">
        <w:rPr>
          <w:rFonts w:ascii="Times New Roman" w:hAnsi="Times New Roman" w:cs="Times New Roman"/>
          <w:bCs/>
          <w:i/>
          <w:color w:val="000000"/>
          <w:sz w:val="28"/>
          <w:szCs w:val="28"/>
        </w:rPr>
        <w:t xml:space="preserve">Вторая стадия </w:t>
      </w:r>
      <w:r w:rsidRPr="00520F14">
        <w:rPr>
          <w:rFonts w:ascii="Times New Roman" w:hAnsi="Times New Roman" w:cs="Times New Roman"/>
          <w:color w:val="000000"/>
          <w:sz w:val="28"/>
          <w:szCs w:val="28"/>
        </w:rPr>
        <w:t>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w:t>
      </w:r>
      <w:r w:rsidRPr="00520F14">
        <w:rPr>
          <w:rFonts w:ascii="Times New Roman" w:hAnsi="Times New Roman" w:cs="Times New Roman"/>
        </w:rPr>
        <w:t xml:space="preserve"> </w:t>
      </w:r>
      <w:r w:rsidRPr="008F1E0C">
        <w:rPr>
          <w:rFonts w:ascii="Times New Roman" w:hAnsi="Times New Roman" w:cs="Times New Roman"/>
          <w:i/>
          <w:color w:val="000000"/>
          <w:sz w:val="28"/>
          <w:szCs w:val="28"/>
        </w:rPr>
        <w:t>Третья стадия</w:t>
      </w:r>
      <w:r w:rsidRPr="00520F14">
        <w:rPr>
          <w:rFonts w:ascii="Times New Roman" w:hAnsi="Times New Roman" w:cs="Times New Roman"/>
          <w:color w:val="000000"/>
          <w:sz w:val="28"/>
          <w:szCs w:val="28"/>
        </w:rPr>
        <w:t xml:space="preserve"> </w:t>
      </w:r>
      <w:r w:rsidR="002663FC">
        <w:rPr>
          <w:rFonts w:ascii="Times New Roman" w:hAnsi="Times New Roman" w:cs="Times New Roman"/>
          <w:color w:val="000000"/>
          <w:sz w:val="28"/>
          <w:szCs w:val="28"/>
        </w:rPr>
        <w:t>-</w:t>
      </w:r>
      <w:r w:rsidRPr="00520F14">
        <w:rPr>
          <w:rFonts w:ascii="Times New Roman" w:hAnsi="Times New Roman" w:cs="Times New Roman"/>
          <w:color w:val="000000"/>
          <w:sz w:val="28"/>
          <w:szCs w:val="28"/>
        </w:rPr>
        <w:t xml:space="preserve"> стадия консолидации </w:t>
      </w:r>
      <w:r w:rsidR="002663FC">
        <w:rPr>
          <w:rFonts w:ascii="Times New Roman" w:hAnsi="Times New Roman" w:cs="Times New Roman"/>
          <w:color w:val="000000"/>
          <w:sz w:val="28"/>
          <w:szCs w:val="28"/>
        </w:rPr>
        <w:t>-</w:t>
      </w:r>
      <w:r w:rsidRPr="00520F14">
        <w:rPr>
          <w:rFonts w:ascii="Times New Roman" w:hAnsi="Times New Roman" w:cs="Times New Roman"/>
          <w:color w:val="000000"/>
          <w:sz w:val="28"/>
          <w:szCs w:val="28"/>
        </w:rPr>
        <w:t xml:space="preserve"> предполагает выработку определенных единых или компромиссных мнений, позиций, решений.</w:t>
      </w:r>
      <w:r>
        <w:rPr>
          <w:rFonts w:ascii="Times New Roman" w:hAnsi="Times New Roman" w:cs="Times New Roman"/>
          <w:color w:val="000000"/>
          <w:sz w:val="28"/>
          <w:szCs w:val="28"/>
        </w:rPr>
        <w:t xml:space="preserve"> </w:t>
      </w:r>
      <w:r w:rsidRPr="00304865">
        <w:rPr>
          <w:rFonts w:ascii="Times New Roman" w:hAnsi="Times New Roman" w:cs="Times New Roman"/>
          <w:sz w:val="28"/>
          <w:szCs w:val="28"/>
        </w:rPr>
        <w:t>При этом особое внимание необходимо обратить на поиск интерактивных форм обучения.</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«Инвестиционный анализ» в основном выполняются задания кейс-стади.</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Существуют несколько вариантов этого метода.</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w:t>
      </w:r>
      <w:r w:rsidRPr="00304865">
        <w:rPr>
          <w:rFonts w:ascii="Times New Roman" w:hAnsi="Times New Roman" w:cs="Times New Roman"/>
          <w:sz w:val="28"/>
          <w:szCs w:val="28"/>
        </w:rPr>
        <w:lastRenderedPageBreak/>
        <w:t xml:space="preserve">практике, потому что на практике именно получение информации составляет существенную часть всего процесса принятия решения. </w:t>
      </w:r>
    </w:p>
    <w:p w:rsidR="00823F4F" w:rsidRPr="00304865" w:rsidRDefault="00823F4F" w:rsidP="00823F4F">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xml:space="preserve"> 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17" w:name="_Toc144890949"/>
      <w:r w:rsidRPr="00304865">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7"/>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18" w:name="_Toc144890950"/>
      <w:r w:rsidRPr="00304865">
        <w:rPr>
          <w:rFonts w:ascii="Times New Roman" w:hAnsi="Times New Roman"/>
          <w:sz w:val="28"/>
          <w:szCs w:val="28"/>
        </w:rPr>
        <w:t>11.1. Комплект лицензионного программного обеспечения:</w:t>
      </w:r>
      <w:bookmarkEnd w:id="18"/>
    </w:p>
    <w:p w:rsidR="00823F4F" w:rsidRPr="00BF781C"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Windows</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Microsoft</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office</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Word</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Excel</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PowerPoint</w:t>
      </w:r>
      <w:r w:rsidRPr="00BF781C">
        <w:rPr>
          <w:rFonts w:ascii="Times New Roman" w:hAnsi="Times New Roman" w:cs="Times New Roman"/>
          <w:sz w:val="28"/>
          <w:szCs w:val="28"/>
        </w:rPr>
        <w:t xml:space="preserve">) </w:t>
      </w:r>
      <w:r w:rsidRPr="00304865">
        <w:rPr>
          <w:rFonts w:ascii="Times New Roman" w:hAnsi="Times New Roman" w:cs="Times New Roman"/>
          <w:sz w:val="28"/>
          <w:szCs w:val="28"/>
        </w:rPr>
        <w:t>и</w:t>
      </w:r>
      <w:r w:rsidRPr="00BF781C">
        <w:rPr>
          <w:rFonts w:ascii="Times New Roman" w:hAnsi="Times New Roman" w:cs="Times New Roman"/>
          <w:sz w:val="28"/>
          <w:szCs w:val="28"/>
        </w:rPr>
        <w:t xml:space="preserve"> </w:t>
      </w:r>
      <w:r w:rsidRPr="00304865">
        <w:rPr>
          <w:rFonts w:ascii="Times New Roman" w:hAnsi="Times New Roman" w:cs="Times New Roman"/>
          <w:sz w:val="28"/>
          <w:szCs w:val="28"/>
        </w:rPr>
        <w:t>т</w:t>
      </w:r>
      <w:r w:rsidRPr="00BF781C">
        <w:rPr>
          <w:rFonts w:ascii="Times New Roman" w:hAnsi="Times New Roman" w:cs="Times New Roman"/>
          <w:sz w:val="28"/>
          <w:szCs w:val="28"/>
        </w:rPr>
        <w:t>.</w:t>
      </w:r>
      <w:r w:rsidRPr="00304865">
        <w:rPr>
          <w:rFonts w:ascii="Times New Roman" w:hAnsi="Times New Roman" w:cs="Times New Roman"/>
          <w:sz w:val="28"/>
          <w:szCs w:val="28"/>
        </w:rPr>
        <w:t>д</w:t>
      </w:r>
      <w:r w:rsidRPr="00BF781C">
        <w:rPr>
          <w:rFonts w:ascii="Times New Roman" w:hAnsi="Times New Roman" w:cs="Times New Roman"/>
          <w:sz w:val="28"/>
          <w:szCs w:val="28"/>
        </w:rPr>
        <w:t xml:space="preserve">. </w:t>
      </w:r>
    </w:p>
    <w:p w:rsidR="00823F4F" w:rsidRPr="00304865" w:rsidRDefault="00823F4F" w:rsidP="00823F4F">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Pr="00304865">
        <w:rPr>
          <w:rFonts w:ascii="Times New Roman" w:hAnsi="Times New Roman" w:cs="Times New Roman"/>
          <w:webHidden/>
          <w:sz w:val="28"/>
          <w:szCs w:val="28"/>
        </w:rPr>
        <w:t xml:space="preserve">Антивирус </w:t>
      </w:r>
      <w:r w:rsidRPr="00304865">
        <w:rPr>
          <w:rFonts w:ascii="Times New Roman" w:hAnsi="Times New Roman" w:cs="Times New Roman"/>
          <w:sz w:val="28"/>
          <w:szCs w:val="28"/>
          <w:lang w:val="en-US"/>
        </w:rPr>
        <w:t>Kaspersky</w:t>
      </w:r>
      <w:r w:rsidRPr="00304865">
        <w:rPr>
          <w:rFonts w:ascii="Times New Roman" w:hAnsi="Times New Roman" w:cs="Times New Roman"/>
          <w:sz w:val="28"/>
          <w:szCs w:val="28"/>
        </w:rPr>
        <w:t>.</w:t>
      </w:r>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19" w:name="_Toc144890951"/>
      <w:r w:rsidRPr="00304865">
        <w:rPr>
          <w:rFonts w:ascii="Times New Roman" w:hAnsi="Times New Roman"/>
          <w:sz w:val="28"/>
          <w:szCs w:val="28"/>
        </w:rPr>
        <w:t>11.2. Современные профессиональные базы данных и информационные справочные системы:</w:t>
      </w:r>
      <w:bookmarkEnd w:id="19"/>
      <w:r w:rsidRPr="00304865">
        <w:rPr>
          <w:rFonts w:ascii="Times New Roman" w:hAnsi="Times New Roman"/>
          <w:sz w:val="28"/>
          <w:szCs w:val="28"/>
        </w:rPr>
        <w:t xml:space="preserve"> </w:t>
      </w:r>
    </w:p>
    <w:p w:rsidR="00823F4F" w:rsidRPr="00304865" w:rsidRDefault="00823F4F" w:rsidP="00823F4F">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xml:space="preserve">- «Консультант Плюс», «Гарант». </w:t>
      </w:r>
    </w:p>
    <w:p w:rsidR="00823F4F" w:rsidRPr="00823F4F" w:rsidRDefault="00823F4F" w:rsidP="00823F4F">
      <w:pPr>
        <w:spacing w:after="0" w:line="360" w:lineRule="auto"/>
        <w:jc w:val="both"/>
        <w:rPr>
          <w:rFonts w:ascii="Times New Roman" w:hAnsi="Times New Roman" w:cs="Times New Roman"/>
          <w:sz w:val="28"/>
          <w:szCs w:val="28"/>
        </w:rPr>
      </w:pP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SPSS</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Statistics</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Statistical</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Package</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for</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the</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Social</w:t>
      </w:r>
      <w:r w:rsidRPr="00823F4F">
        <w:rPr>
          <w:rFonts w:ascii="Times New Roman" w:hAnsi="Times New Roman" w:cs="Times New Roman"/>
          <w:sz w:val="28"/>
          <w:szCs w:val="28"/>
        </w:rPr>
        <w:t xml:space="preserve"> </w:t>
      </w:r>
      <w:r w:rsidRPr="00304865">
        <w:rPr>
          <w:rFonts w:ascii="Times New Roman" w:hAnsi="Times New Roman" w:cs="Times New Roman"/>
          <w:sz w:val="28"/>
          <w:szCs w:val="28"/>
          <w:lang w:val="en-US"/>
        </w:rPr>
        <w:t>Sciences</w:t>
      </w:r>
      <w:r w:rsidRPr="00823F4F">
        <w:rPr>
          <w:rFonts w:ascii="Times New Roman" w:hAnsi="Times New Roman" w:cs="Times New Roman"/>
          <w:sz w:val="28"/>
          <w:szCs w:val="28"/>
        </w:rPr>
        <w:t xml:space="preserve"> — </w:t>
      </w:r>
      <w:r w:rsidRPr="00304865">
        <w:rPr>
          <w:rFonts w:ascii="Times New Roman" w:hAnsi="Times New Roman" w:cs="Times New Roman"/>
          <w:sz w:val="28"/>
          <w:szCs w:val="28"/>
        </w:rPr>
        <w:t>статистический</w:t>
      </w:r>
      <w:r w:rsidRPr="00823F4F">
        <w:rPr>
          <w:rFonts w:ascii="Times New Roman" w:hAnsi="Times New Roman" w:cs="Times New Roman"/>
          <w:sz w:val="28"/>
          <w:szCs w:val="28"/>
        </w:rPr>
        <w:t xml:space="preserve"> </w:t>
      </w:r>
      <w:r w:rsidRPr="00304865">
        <w:rPr>
          <w:rFonts w:ascii="Times New Roman" w:hAnsi="Times New Roman" w:cs="Times New Roman"/>
          <w:sz w:val="28"/>
          <w:szCs w:val="28"/>
        </w:rPr>
        <w:t>пакет</w:t>
      </w:r>
      <w:r w:rsidRPr="00823F4F">
        <w:rPr>
          <w:rFonts w:ascii="Times New Roman" w:hAnsi="Times New Roman" w:cs="Times New Roman"/>
          <w:sz w:val="28"/>
          <w:szCs w:val="28"/>
        </w:rPr>
        <w:t xml:space="preserve"> </w:t>
      </w:r>
      <w:r w:rsidRPr="00304865">
        <w:rPr>
          <w:rFonts w:ascii="Times New Roman" w:hAnsi="Times New Roman" w:cs="Times New Roman"/>
          <w:sz w:val="28"/>
          <w:szCs w:val="28"/>
        </w:rPr>
        <w:t>для</w:t>
      </w:r>
      <w:r w:rsidRPr="00823F4F">
        <w:rPr>
          <w:rFonts w:ascii="Times New Roman" w:hAnsi="Times New Roman" w:cs="Times New Roman"/>
          <w:sz w:val="28"/>
          <w:szCs w:val="28"/>
        </w:rPr>
        <w:t xml:space="preserve"> </w:t>
      </w:r>
      <w:r w:rsidRPr="00304865">
        <w:rPr>
          <w:rFonts w:ascii="Times New Roman" w:hAnsi="Times New Roman" w:cs="Times New Roman"/>
          <w:sz w:val="28"/>
          <w:szCs w:val="28"/>
        </w:rPr>
        <w:t>социальных</w:t>
      </w:r>
      <w:r w:rsidRPr="00823F4F">
        <w:rPr>
          <w:rFonts w:ascii="Times New Roman" w:hAnsi="Times New Roman" w:cs="Times New Roman"/>
          <w:sz w:val="28"/>
          <w:szCs w:val="28"/>
        </w:rPr>
        <w:t xml:space="preserve"> </w:t>
      </w:r>
      <w:r w:rsidRPr="00304865">
        <w:rPr>
          <w:rFonts w:ascii="Times New Roman" w:hAnsi="Times New Roman" w:cs="Times New Roman"/>
          <w:sz w:val="28"/>
          <w:szCs w:val="28"/>
        </w:rPr>
        <w:t>наук</w:t>
      </w:r>
      <w:r w:rsidRPr="00823F4F">
        <w:rPr>
          <w:rFonts w:ascii="Times New Roman" w:hAnsi="Times New Roman" w:cs="Times New Roman"/>
          <w:sz w:val="28"/>
          <w:szCs w:val="28"/>
        </w:rPr>
        <w:t xml:space="preserve">). </w:t>
      </w:r>
    </w:p>
    <w:p w:rsidR="00823F4F" w:rsidRPr="00304865" w:rsidRDefault="00823F4F" w:rsidP="00823F4F">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базы данных Росстата: ЦБСД, ЕМИСС, ССРД МВФ</w:t>
      </w:r>
    </w:p>
    <w:p w:rsidR="00823F4F" w:rsidRPr="00304865" w:rsidRDefault="00823F4F" w:rsidP="00823F4F">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-Электронная энциклопедия: http://ru.wikipedia.org/wiki/Wiki</w:t>
      </w:r>
    </w:p>
    <w:p w:rsidR="00823F4F" w:rsidRDefault="00823F4F" w:rsidP="00823F4F">
      <w:pPr>
        <w:spacing w:after="0" w:line="360" w:lineRule="auto"/>
        <w:jc w:val="both"/>
        <w:rPr>
          <w:rStyle w:val="aa"/>
          <w:rFonts w:ascii="Times New Roman" w:hAnsi="Times New Roman"/>
          <w:color w:val="auto"/>
          <w:sz w:val="28"/>
          <w:szCs w:val="28"/>
        </w:rPr>
      </w:pPr>
      <w:r w:rsidRPr="00304865">
        <w:rPr>
          <w:rFonts w:ascii="Times New Roman" w:hAnsi="Times New Roman" w:cs="Times New Roman"/>
          <w:sz w:val="28"/>
          <w:szCs w:val="28"/>
        </w:rPr>
        <w:t xml:space="preserve">- Система комплексного раскрытия информации «СКРИН»  </w:t>
      </w:r>
      <w:hyperlink r:id="rId43" w:history="1">
        <w:r w:rsidRPr="00304865">
          <w:rPr>
            <w:rStyle w:val="aa"/>
            <w:rFonts w:ascii="Times New Roman" w:hAnsi="Times New Roman"/>
            <w:color w:val="auto"/>
            <w:sz w:val="28"/>
            <w:szCs w:val="28"/>
          </w:rPr>
          <w:t>http://www.skrin.ru/</w:t>
        </w:r>
      </w:hyperlink>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20" w:name="_Toc17731049"/>
      <w:bookmarkStart w:id="21" w:name="_Toc144890952"/>
      <w:r>
        <w:rPr>
          <w:rFonts w:ascii="Times New Roman" w:hAnsi="Times New Roman"/>
          <w:sz w:val="28"/>
          <w:szCs w:val="28"/>
        </w:rPr>
        <w:t xml:space="preserve"> </w:t>
      </w:r>
      <w:r w:rsidRPr="00304865">
        <w:rPr>
          <w:rFonts w:ascii="Times New Roman" w:hAnsi="Times New Roman"/>
          <w:sz w:val="28"/>
          <w:szCs w:val="28"/>
        </w:rPr>
        <w:t>11.3. Сертифицированные программные и аппаратные средства защиты информации</w:t>
      </w:r>
      <w:bookmarkEnd w:id="20"/>
      <w:bookmarkEnd w:id="21"/>
    </w:p>
    <w:p w:rsidR="00823F4F" w:rsidRPr="00304865" w:rsidRDefault="00823F4F" w:rsidP="00823F4F">
      <w:pPr>
        <w:spacing w:after="0" w:line="360" w:lineRule="auto"/>
        <w:ind w:firstLine="709"/>
        <w:jc w:val="both"/>
        <w:rPr>
          <w:rFonts w:ascii="Times New Roman" w:hAnsi="Times New Roman"/>
          <w:bCs/>
          <w:sz w:val="28"/>
          <w:szCs w:val="28"/>
        </w:rPr>
      </w:pPr>
      <w:r w:rsidRPr="00304865">
        <w:rPr>
          <w:rFonts w:ascii="Times New Roman" w:hAnsi="Times New Roman"/>
          <w:bCs/>
          <w:sz w:val="28"/>
          <w:szCs w:val="28"/>
        </w:rPr>
        <w:t>Указанные средства не используются.</w:t>
      </w:r>
    </w:p>
    <w:p w:rsidR="00823F4F" w:rsidRPr="00304865" w:rsidRDefault="00823F4F" w:rsidP="00823F4F">
      <w:pPr>
        <w:pStyle w:val="1"/>
        <w:spacing w:before="0" w:after="0" w:line="360" w:lineRule="auto"/>
        <w:ind w:firstLine="709"/>
        <w:jc w:val="both"/>
        <w:rPr>
          <w:rFonts w:ascii="Times New Roman" w:hAnsi="Times New Roman"/>
          <w:sz w:val="28"/>
          <w:szCs w:val="28"/>
        </w:rPr>
      </w:pPr>
      <w:bookmarkStart w:id="22" w:name="_Toc144890953"/>
      <w:r w:rsidRPr="00304865">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2"/>
      <w:r w:rsidRPr="00304865">
        <w:rPr>
          <w:rFonts w:ascii="Times New Roman" w:hAnsi="Times New Roman"/>
          <w:sz w:val="28"/>
          <w:szCs w:val="28"/>
        </w:rPr>
        <w:t xml:space="preserve"> </w:t>
      </w:r>
    </w:p>
    <w:p w:rsidR="00DA670D" w:rsidRPr="00304865" w:rsidRDefault="00823F4F" w:rsidP="008B70A6">
      <w:pPr>
        <w:spacing w:after="0" w:line="360" w:lineRule="auto"/>
        <w:jc w:val="both"/>
        <w:rPr>
          <w:b/>
          <w:bCs/>
          <w:i/>
        </w:rPr>
      </w:pPr>
      <w:r w:rsidRPr="00304865">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sectPr w:rsidR="00DA670D" w:rsidRPr="00304865" w:rsidSect="00050F2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CD4" w:rsidRDefault="00705CD4" w:rsidP="003A73E5">
      <w:pPr>
        <w:spacing w:after="0" w:line="240" w:lineRule="auto"/>
      </w:pPr>
      <w:r>
        <w:separator/>
      </w:r>
    </w:p>
  </w:endnote>
  <w:endnote w:type="continuationSeparator" w:id="0">
    <w:p w:rsidR="00705CD4" w:rsidRDefault="00705CD4"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9F0" w:rsidRDefault="00BC69F0">
    <w:pPr>
      <w:pStyle w:val="af2"/>
      <w:jc w:val="center"/>
    </w:pPr>
    <w:r>
      <w:fldChar w:fldCharType="begin"/>
    </w:r>
    <w:r>
      <w:instrText>PAGE   \* MERGEFORMAT</w:instrText>
    </w:r>
    <w:r>
      <w:fldChar w:fldCharType="separate"/>
    </w:r>
    <w:r w:rsidR="00941C6F">
      <w:rPr>
        <w:noProof/>
      </w:rPr>
      <w:t>2</w:t>
    </w:r>
    <w:r>
      <w:rPr>
        <w:noProof/>
      </w:rPr>
      <w:fldChar w:fldCharType="end"/>
    </w:r>
  </w:p>
  <w:p w:rsidR="00BC69F0" w:rsidRDefault="00BC69F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CD4" w:rsidRDefault="00705CD4" w:rsidP="003A73E5">
      <w:pPr>
        <w:spacing w:after="0" w:line="240" w:lineRule="auto"/>
      </w:pPr>
      <w:r>
        <w:separator/>
      </w:r>
    </w:p>
  </w:footnote>
  <w:footnote w:type="continuationSeparator" w:id="0">
    <w:p w:rsidR="00705CD4" w:rsidRDefault="00705CD4"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206FC0"/>
    <w:multiLevelType w:val="hybridMultilevel"/>
    <w:tmpl w:val="B3D4642E"/>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4AD0C98"/>
    <w:multiLevelType w:val="hybridMultilevel"/>
    <w:tmpl w:val="C2584A60"/>
    <w:lvl w:ilvl="0" w:tplc="9CA887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4"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5" w15:restartNumberingAfterBreak="0">
    <w:nsid w:val="1B7A4423"/>
    <w:multiLevelType w:val="hybridMultilevel"/>
    <w:tmpl w:val="FEE424B0"/>
    <w:lvl w:ilvl="0" w:tplc="A7D64F0C">
      <w:start w:val="1"/>
      <w:numFmt w:val="bullet"/>
      <w:lvlText w:val="–"/>
      <w:lvlJc w:val="left"/>
      <w:pPr>
        <w:ind w:left="740" w:hanging="38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7"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4316DF8"/>
    <w:multiLevelType w:val="hybridMultilevel"/>
    <w:tmpl w:val="FFA054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E2C4C8E"/>
    <w:multiLevelType w:val="hybridMultilevel"/>
    <w:tmpl w:val="52C4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4" w15:restartNumberingAfterBreak="0">
    <w:nsid w:val="430556AC"/>
    <w:multiLevelType w:val="hybridMultilevel"/>
    <w:tmpl w:val="BAFCD82A"/>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58659F4"/>
    <w:multiLevelType w:val="hybridMultilevel"/>
    <w:tmpl w:val="1046D4E6"/>
    <w:lvl w:ilvl="0" w:tplc="DF72BA8C">
      <w:start w:val="1"/>
      <w:numFmt w:val="decimal"/>
      <w:lvlText w:val="%1."/>
      <w:lvlJc w:val="left"/>
      <w:pPr>
        <w:ind w:left="1020" w:hanging="6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5D23C4B"/>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7"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4F5534"/>
    <w:multiLevelType w:val="hybridMultilevel"/>
    <w:tmpl w:val="4BF2DBEC"/>
    <w:lvl w:ilvl="0" w:tplc="3C5850B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95A35"/>
    <w:multiLevelType w:val="hybridMultilevel"/>
    <w:tmpl w:val="B9F47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5D7E70E1"/>
    <w:multiLevelType w:val="hybridMultilevel"/>
    <w:tmpl w:val="7166E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E5352CE"/>
    <w:multiLevelType w:val="hybridMultilevel"/>
    <w:tmpl w:val="8B6EA07C"/>
    <w:lvl w:ilvl="0" w:tplc="E5EC1E22">
      <w:start w:val="2"/>
      <w:numFmt w:val="bullet"/>
      <w:lvlText w:val="-"/>
      <w:lvlJc w:val="left"/>
      <w:pPr>
        <w:ind w:left="1068" w:hanging="360"/>
      </w:pPr>
      <w:rPr>
        <w:rFonts w:ascii="Times New Roman" w:eastAsiaTheme="minorEastAsia" w:hAnsi="Times New Roman" w:cs="Times New Roman" w:hint="default"/>
      </w:rPr>
    </w:lvl>
    <w:lvl w:ilvl="1" w:tplc="04090003">
      <w:start w:val="1"/>
      <w:numFmt w:val="bullet"/>
      <w:lvlText w:val="o"/>
      <w:lvlJc w:val="left"/>
      <w:pPr>
        <w:ind w:left="1788" w:hanging="360"/>
      </w:pPr>
      <w:rPr>
        <w:rFonts w:ascii="Courier New" w:hAnsi="Courier New" w:cs="Times New Roman"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Times New Roman"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Times New Roman" w:hint="default"/>
      </w:rPr>
    </w:lvl>
    <w:lvl w:ilvl="8" w:tplc="04090005">
      <w:start w:val="1"/>
      <w:numFmt w:val="bullet"/>
      <w:lvlText w:val=""/>
      <w:lvlJc w:val="left"/>
      <w:pPr>
        <w:ind w:left="6828" w:hanging="360"/>
      </w:pPr>
      <w:rPr>
        <w:rFonts w:ascii="Wingdings" w:hAnsi="Wingdings" w:hint="default"/>
      </w:rPr>
    </w:lvl>
  </w:abstractNum>
  <w:abstractNum w:abstractNumId="24" w15:restartNumberingAfterBreak="0">
    <w:nsid w:val="631F6745"/>
    <w:multiLevelType w:val="hybridMultilevel"/>
    <w:tmpl w:val="419A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1EB0DDD"/>
    <w:multiLevelType w:val="hybridMultilevel"/>
    <w:tmpl w:val="070232D6"/>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4C90EBC"/>
    <w:multiLevelType w:val="hybridMultilevel"/>
    <w:tmpl w:val="1C24F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7"/>
  </w:num>
  <w:num w:numId="3">
    <w:abstractNumId w:val="21"/>
  </w:num>
  <w:num w:numId="4">
    <w:abstractNumId w:val="13"/>
  </w:num>
  <w:num w:numId="5">
    <w:abstractNumId w:val="0"/>
  </w:num>
  <w:num w:numId="6">
    <w:abstractNumId w:val="26"/>
  </w:num>
  <w:num w:numId="7">
    <w:abstractNumId w:val="25"/>
  </w:num>
  <w:num w:numId="8">
    <w:abstractNumId w:val="28"/>
  </w:num>
  <w:num w:numId="9">
    <w:abstractNumId w:val="10"/>
  </w:num>
  <w:num w:numId="10">
    <w:abstractNumId w:val="4"/>
  </w:num>
  <w:num w:numId="11">
    <w:abstractNumId w:val="7"/>
  </w:num>
  <w:num w:numId="12">
    <w:abstractNumId w:val="9"/>
  </w:num>
  <w:num w:numId="13">
    <w:abstractNumId w:val="29"/>
  </w:num>
  <w:num w:numId="14">
    <w:abstractNumId w:val="20"/>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5"/>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4"/>
  </w:num>
  <w:num w:numId="28">
    <w:abstractNumId w:val="14"/>
  </w:num>
  <w:num w:numId="29">
    <w:abstractNumId w:val="1"/>
  </w:num>
  <w:num w:numId="30">
    <w:abstractNumId w:val="27"/>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105E8"/>
    <w:rsid w:val="00010836"/>
    <w:rsid w:val="00011037"/>
    <w:rsid w:val="00012624"/>
    <w:rsid w:val="0001375B"/>
    <w:rsid w:val="00013E08"/>
    <w:rsid w:val="00014E6C"/>
    <w:rsid w:val="00014EAD"/>
    <w:rsid w:val="00015703"/>
    <w:rsid w:val="00015B79"/>
    <w:rsid w:val="00017BCE"/>
    <w:rsid w:val="000215FD"/>
    <w:rsid w:val="00021D85"/>
    <w:rsid w:val="00022690"/>
    <w:rsid w:val="0002474A"/>
    <w:rsid w:val="00024D4A"/>
    <w:rsid w:val="00026417"/>
    <w:rsid w:val="0002677C"/>
    <w:rsid w:val="0003068F"/>
    <w:rsid w:val="00031D0E"/>
    <w:rsid w:val="000321B7"/>
    <w:rsid w:val="00033638"/>
    <w:rsid w:val="000348F7"/>
    <w:rsid w:val="00034BBF"/>
    <w:rsid w:val="00035118"/>
    <w:rsid w:val="00036BB1"/>
    <w:rsid w:val="00040AD7"/>
    <w:rsid w:val="00041047"/>
    <w:rsid w:val="000418EB"/>
    <w:rsid w:val="00041FCA"/>
    <w:rsid w:val="0004235B"/>
    <w:rsid w:val="00043706"/>
    <w:rsid w:val="00043A76"/>
    <w:rsid w:val="00043C11"/>
    <w:rsid w:val="00044D5A"/>
    <w:rsid w:val="00045153"/>
    <w:rsid w:val="00045D3F"/>
    <w:rsid w:val="00047139"/>
    <w:rsid w:val="0004787B"/>
    <w:rsid w:val="00047D72"/>
    <w:rsid w:val="0005011E"/>
    <w:rsid w:val="0005030F"/>
    <w:rsid w:val="0005035A"/>
    <w:rsid w:val="00050F2E"/>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77C"/>
    <w:rsid w:val="0007196E"/>
    <w:rsid w:val="000745E3"/>
    <w:rsid w:val="0007692F"/>
    <w:rsid w:val="0007736A"/>
    <w:rsid w:val="0008115B"/>
    <w:rsid w:val="00082573"/>
    <w:rsid w:val="0008270F"/>
    <w:rsid w:val="00082ECD"/>
    <w:rsid w:val="000832ED"/>
    <w:rsid w:val="00083AB6"/>
    <w:rsid w:val="0008457D"/>
    <w:rsid w:val="0008476F"/>
    <w:rsid w:val="00084845"/>
    <w:rsid w:val="00085396"/>
    <w:rsid w:val="00085603"/>
    <w:rsid w:val="00085687"/>
    <w:rsid w:val="00085A3D"/>
    <w:rsid w:val="00086363"/>
    <w:rsid w:val="00087896"/>
    <w:rsid w:val="0008797C"/>
    <w:rsid w:val="000909D1"/>
    <w:rsid w:val="00090B00"/>
    <w:rsid w:val="00090DB0"/>
    <w:rsid w:val="00091E9E"/>
    <w:rsid w:val="000925BB"/>
    <w:rsid w:val="00092FF9"/>
    <w:rsid w:val="000934A7"/>
    <w:rsid w:val="00095B64"/>
    <w:rsid w:val="000964AD"/>
    <w:rsid w:val="000A0167"/>
    <w:rsid w:val="000A1C0D"/>
    <w:rsid w:val="000A207E"/>
    <w:rsid w:val="000A28D1"/>
    <w:rsid w:val="000A304C"/>
    <w:rsid w:val="000A37D0"/>
    <w:rsid w:val="000A541A"/>
    <w:rsid w:val="000A551D"/>
    <w:rsid w:val="000A5D7E"/>
    <w:rsid w:val="000A7EF1"/>
    <w:rsid w:val="000B255D"/>
    <w:rsid w:val="000B29DA"/>
    <w:rsid w:val="000B2EB3"/>
    <w:rsid w:val="000B56F8"/>
    <w:rsid w:val="000B5B13"/>
    <w:rsid w:val="000B6199"/>
    <w:rsid w:val="000B65FD"/>
    <w:rsid w:val="000B67AC"/>
    <w:rsid w:val="000B7087"/>
    <w:rsid w:val="000B75DD"/>
    <w:rsid w:val="000C0F23"/>
    <w:rsid w:val="000C2BC6"/>
    <w:rsid w:val="000C2D0B"/>
    <w:rsid w:val="000C33D5"/>
    <w:rsid w:val="000C52CE"/>
    <w:rsid w:val="000C60FD"/>
    <w:rsid w:val="000C77E9"/>
    <w:rsid w:val="000C7BD6"/>
    <w:rsid w:val="000D167A"/>
    <w:rsid w:val="000D1744"/>
    <w:rsid w:val="000D3A3D"/>
    <w:rsid w:val="000D41A2"/>
    <w:rsid w:val="000D42E8"/>
    <w:rsid w:val="000D45C5"/>
    <w:rsid w:val="000D45CC"/>
    <w:rsid w:val="000D45FB"/>
    <w:rsid w:val="000D673B"/>
    <w:rsid w:val="000D6838"/>
    <w:rsid w:val="000D6E8E"/>
    <w:rsid w:val="000E0560"/>
    <w:rsid w:val="000E4720"/>
    <w:rsid w:val="000E495C"/>
    <w:rsid w:val="000E4AE4"/>
    <w:rsid w:val="000E5C78"/>
    <w:rsid w:val="000F1823"/>
    <w:rsid w:val="000F2368"/>
    <w:rsid w:val="000F5B2D"/>
    <w:rsid w:val="00100445"/>
    <w:rsid w:val="00101BA4"/>
    <w:rsid w:val="001027A8"/>
    <w:rsid w:val="001029FA"/>
    <w:rsid w:val="00103680"/>
    <w:rsid w:val="00103824"/>
    <w:rsid w:val="00103A6A"/>
    <w:rsid w:val="00104385"/>
    <w:rsid w:val="0010524D"/>
    <w:rsid w:val="0010563D"/>
    <w:rsid w:val="0010570E"/>
    <w:rsid w:val="00105F12"/>
    <w:rsid w:val="00106097"/>
    <w:rsid w:val="001063BC"/>
    <w:rsid w:val="001069F8"/>
    <w:rsid w:val="00106F3A"/>
    <w:rsid w:val="001072C8"/>
    <w:rsid w:val="00107BEA"/>
    <w:rsid w:val="0011018E"/>
    <w:rsid w:val="001105D8"/>
    <w:rsid w:val="00110DFA"/>
    <w:rsid w:val="00111E13"/>
    <w:rsid w:val="0011259C"/>
    <w:rsid w:val="00112D9C"/>
    <w:rsid w:val="0011311C"/>
    <w:rsid w:val="001132CC"/>
    <w:rsid w:val="001137A3"/>
    <w:rsid w:val="0011561D"/>
    <w:rsid w:val="00115871"/>
    <w:rsid w:val="00115A5F"/>
    <w:rsid w:val="001170BF"/>
    <w:rsid w:val="00120396"/>
    <w:rsid w:val="001215E4"/>
    <w:rsid w:val="00121667"/>
    <w:rsid w:val="001217BD"/>
    <w:rsid w:val="0012227C"/>
    <w:rsid w:val="001250CB"/>
    <w:rsid w:val="001253BF"/>
    <w:rsid w:val="00125558"/>
    <w:rsid w:val="00125B5A"/>
    <w:rsid w:val="00126085"/>
    <w:rsid w:val="001270E2"/>
    <w:rsid w:val="001301AA"/>
    <w:rsid w:val="001309C8"/>
    <w:rsid w:val="00131BD1"/>
    <w:rsid w:val="00131CA5"/>
    <w:rsid w:val="00131F5B"/>
    <w:rsid w:val="001335F2"/>
    <w:rsid w:val="00133F69"/>
    <w:rsid w:val="001358EA"/>
    <w:rsid w:val="00135A38"/>
    <w:rsid w:val="0013602B"/>
    <w:rsid w:val="00136792"/>
    <w:rsid w:val="001413AB"/>
    <w:rsid w:val="0014153F"/>
    <w:rsid w:val="00141585"/>
    <w:rsid w:val="00141BB1"/>
    <w:rsid w:val="00142AE5"/>
    <w:rsid w:val="00144200"/>
    <w:rsid w:val="00144DB5"/>
    <w:rsid w:val="001452B6"/>
    <w:rsid w:val="00145641"/>
    <w:rsid w:val="0014644E"/>
    <w:rsid w:val="00151D18"/>
    <w:rsid w:val="001527A0"/>
    <w:rsid w:val="00152BFE"/>
    <w:rsid w:val="001554C4"/>
    <w:rsid w:val="001559ED"/>
    <w:rsid w:val="001569B8"/>
    <w:rsid w:val="00157497"/>
    <w:rsid w:val="001607AE"/>
    <w:rsid w:val="00160E7A"/>
    <w:rsid w:val="00163346"/>
    <w:rsid w:val="001637A6"/>
    <w:rsid w:val="001640F3"/>
    <w:rsid w:val="00164632"/>
    <w:rsid w:val="001647D7"/>
    <w:rsid w:val="00166B60"/>
    <w:rsid w:val="00166D8E"/>
    <w:rsid w:val="00166ECE"/>
    <w:rsid w:val="00172492"/>
    <w:rsid w:val="001728D6"/>
    <w:rsid w:val="00172F84"/>
    <w:rsid w:val="001730A8"/>
    <w:rsid w:val="00173FA2"/>
    <w:rsid w:val="00174A83"/>
    <w:rsid w:val="00174AAF"/>
    <w:rsid w:val="0017532F"/>
    <w:rsid w:val="00177848"/>
    <w:rsid w:val="0018047E"/>
    <w:rsid w:val="001823D1"/>
    <w:rsid w:val="001832C3"/>
    <w:rsid w:val="00184546"/>
    <w:rsid w:val="0018558B"/>
    <w:rsid w:val="00185CDF"/>
    <w:rsid w:val="00187741"/>
    <w:rsid w:val="0019007D"/>
    <w:rsid w:val="0019088A"/>
    <w:rsid w:val="00190FBD"/>
    <w:rsid w:val="00191397"/>
    <w:rsid w:val="0019256C"/>
    <w:rsid w:val="00192714"/>
    <w:rsid w:val="001927C5"/>
    <w:rsid w:val="00193888"/>
    <w:rsid w:val="001942A2"/>
    <w:rsid w:val="00194B6C"/>
    <w:rsid w:val="001958F5"/>
    <w:rsid w:val="00196A7E"/>
    <w:rsid w:val="001A0586"/>
    <w:rsid w:val="001A152A"/>
    <w:rsid w:val="001A1D95"/>
    <w:rsid w:val="001A2732"/>
    <w:rsid w:val="001A2C9D"/>
    <w:rsid w:val="001A36C4"/>
    <w:rsid w:val="001A3A55"/>
    <w:rsid w:val="001A48D0"/>
    <w:rsid w:val="001A5AD3"/>
    <w:rsid w:val="001A5CA7"/>
    <w:rsid w:val="001B302B"/>
    <w:rsid w:val="001B3328"/>
    <w:rsid w:val="001B409A"/>
    <w:rsid w:val="001B5A08"/>
    <w:rsid w:val="001B5C02"/>
    <w:rsid w:val="001B79C5"/>
    <w:rsid w:val="001C04A3"/>
    <w:rsid w:val="001C0D6C"/>
    <w:rsid w:val="001C2A0F"/>
    <w:rsid w:val="001C395E"/>
    <w:rsid w:val="001C4083"/>
    <w:rsid w:val="001C416B"/>
    <w:rsid w:val="001C4C18"/>
    <w:rsid w:val="001C4F66"/>
    <w:rsid w:val="001C5C48"/>
    <w:rsid w:val="001C5E24"/>
    <w:rsid w:val="001C6B87"/>
    <w:rsid w:val="001C77CC"/>
    <w:rsid w:val="001C781F"/>
    <w:rsid w:val="001D086B"/>
    <w:rsid w:val="001D15B4"/>
    <w:rsid w:val="001D191B"/>
    <w:rsid w:val="001D2044"/>
    <w:rsid w:val="001D264C"/>
    <w:rsid w:val="001D2C51"/>
    <w:rsid w:val="001D3E2D"/>
    <w:rsid w:val="001D407C"/>
    <w:rsid w:val="001D4220"/>
    <w:rsid w:val="001D552A"/>
    <w:rsid w:val="001D5E58"/>
    <w:rsid w:val="001D7806"/>
    <w:rsid w:val="001D79E2"/>
    <w:rsid w:val="001D79E3"/>
    <w:rsid w:val="001D7B77"/>
    <w:rsid w:val="001E1AE7"/>
    <w:rsid w:val="001E39D4"/>
    <w:rsid w:val="001E53CF"/>
    <w:rsid w:val="001E5BB1"/>
    <w:rsid w:val="001E6D82"/>
    <w:rsid w:val="001F080E"/>
    <w:rsid w:val="001F1CF7"/>
    <w:rsid w:val="001F1E17"/>
    <w:rsid w:val="001F3C5E"/>
    <w:rsid w:val="001F432F"/>
    <w:rsid w:val="001F45A6"/>
    <w:rsid w:val="001F475E"/>
    <w:rsid w:val="001F6291"/>
    <w:rsid w:val="001F65EB"/>
    <w:rsid w:val="001F664F"/>
    <w:rsid w:val="00206564"/>
    <w:rsid w:val="00206C85"/>
    <w:rsid w:val="00206EFA"/>
    <w:rsid w:val="002104A8"/>
    <w:rsid w:val="002114F2"/>
    <w:rsid w:val="00211755"/>
    <w:rsid w:val="00211968"/>
    <w:rsid w:val="002123F7"/>
    <w:rsid w:val="00214F00"/>
    <w:rsid w:val="0021529F"/>
    <w:rsid w:val="002153CF"/>
    <w:rsid w:val="0021560A"/>
    <w:rsid w:val="00216442"/>
    <w:rsid w:val="00216D0E"/>
    <w:rsid w:val="00216ED1"/>
    <w:rsid w:val="002206A4"/>
    <w:rsid w:val="00221363"/>
    <w:rsid w:val="002233B9"/>
    <w:rsid w:val="00223461"/>
    <w:rsid w:val="00223FD1"/>
    <w:rsid w:val="00224299"/>
    <w:rsid w:val="00224CD6"/>
    <w:rsid w:val="002267C2"/>
    <w:rsid w:val="00227D91"/>
    <w:rsid w:val="0023004F"/>
    <w:rsid w:val="00231132"/>
    <w:rsid w:val="002317E5"/>
    <w:rsid w:val="00232197"/>
    <w:rsid w:val="00232A70"/>
    <w:rsid w:val="0023482E"/>
    <w:rsid w:val="00234EA0"/>
    <w:rsid w:val="00235AFC"/>
    <w:rsid w:val="00236484"/>
    <w:rsid w:val="002367C5"/>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57896"/>
    <w:rsid w:val="002606E3"/>
    <w:rsid w:val="00262B08"/>
    <w:rsid w:val="00262F07"/>
    <w:rsid w:val="00263389"/>
    <w:rsid w:val="002639C8"/>
    <w:rsid w:val="00263F0A"/>
    <w:rsid w:val="00264A0A"/>
    <w:rsid w:val="00266121"/>
    <w:rsid w:val="002663FC"/>
    <w:rsid w:val="002667D5"/>
    <w:rsid w:val="002673CD"/>
    <w:rsid w:val="00267640"/>
    <w:rsid w:val="002678E6"/>
    <w:rsid w:val="00267C80"/>
    <w:rsid w:val="002700DE"/>
    <w:rsid w:val="002718E2"/>
    <w:rsid w:val="00271FA4"/>
    <w:rsid w:val="00272551"/>
    <w:rsid w:val="0027268D"/>
    <w:rsid w:val="002740B1"/>
    <w:rsid w:val="002742F2"/>
    <w:rsid w:val="00274C06"/>
    <w:rsid w:val="00275394"/>
    <w:rsid w:val="00275D12"/>
    <w:rsid w:val="0027620E"/>
    <w:rsid w:val="00276307"/>
    <w:rsid w:val="00276D47"/>
    <w:rsid w:val="002778E3"/>
    <w:rsid w:val="00277A99"/>
    <w:rsid w:val="00277FD9"/>
    <w:rsid w:val="0028028A"/>
    <w:rsid w:val="00280707"/>
    <w:rsid w:val="00280AC3"/>
    <w:rsid w:val="002833DD"/>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5329"/>
    <w:rsid w:val="0029697B"/>
    <w:rsid w:val="002A023B"/>
    <w:rsid w:val="002A0ABF"/>
    <w:rsid w:val="002A18E5"/>
    <w:rsid w:val="002A22EC"/>
    <w:rsid w:val="002A382C"/>
    <w:rsid w:val="002A3F26"/>
    <w:rsid w:val="002A4ECA"/>
    <w:rsid w:val="002A5932"/>
    <w:rsid w:val="002A6365"/>
    <w:rsid w:val="002A66BB"/>
    <w:rsid w:val="002A6AD1"/>
    <w:rsid w:val="002A715E"/>
    <w:rsid w:val="002A7F17"/>
    <w:rsid w:val="002A7FE4"/>
    <w:rsid w:val="002B0853"/>
    <w:rsid w:val="002B282B"/>
    <w:rsid w:val="002B2D7B"/>
    <w:rsid w:val="002B3E40"/>
    <w:rsid w:val="002B447C"/>
    <w:rsid w:val="002B46F9"/>
    <w:rsid w:val="002B49E4"/>
    <w:rsid w:val="002B4BDF"/>
    <w:rsid w:val="002B4EFB"/>
    <w:rsid w:val="002B67DC"/>
    <w:rsid w:val="002C007B"/>
    <w:rsid w:val="002C161D"/>
    <w:rsid w:val="002C1E5C"/>
    <w:rsid w:val="002C2197"/>
    <w:rsid w:val="002C3441"/>
    <w:rsid w:val="002C518E"/>
    <w:rsid w:val="002C73E1"/>
    <w:rsid w:val="002D1CBB"/>
    <w:rsid w:val="002D1E17"/>
    <w:rsid w:val="002D3AFE"/>
    <w:rsid w:val="002D3D83"/>
    <w:rsid w:val="002D4472"/>
    <w:rsid w:val="002D4B93"/>
    <w:rsid w:val="002D4BA6"/>
    <w:rsid w:val="002D54E3"/>
    <w:rsid w:val="002D6194"/>
    <w:rsid w:val="002D7A99"/>
    <w:rsid w:val="002D7B9E"/>
    <w:rsid w:val="002E020C"/>
    <w:rsid w:val="002E1001"/>
    <w:rsid w:val="002E12AC"/>
    <w:rsid w:val="002E1902"/>
    <w:rsid w:val="002E793D"/>
    <w:rsid w:val="002F08D8"/>
    <w:rsid w:val="002F11F4"/>
    <w:rsid w:val="002F1D2C"/>
    <w:rsid w:val="002F2242"/>
    <w:rsid w:val="002F23C1"/>
    <w:rsid w:val="002F250A"/>
    <w:rsid w:val="002F37EC"/>
    <w:rsid w:val="002F615E"/>
    <w:rsid w:val="002F6E1D"/>
    <w:rsid w:val="003007F9"/>
    <w:rsid w:val="00301774"/>
    <w:rsid w:val="00301D2A"/>
    <w:rsid w:val="0030206A"/>
    <w:rsid w:val="0030245A"/>
    <w:rsid w:val="0030435F"/>
    <w:rsid w:val="00304865"/>
    <w:rsid w:val="00304943"/>
    <w:rsid w:val="00306D83"/>
    <w:rsid w:val="00306EF5"/>
    <w:rsid w:val="00307C76"/>
    <w:rsid w:val="0031013F"/>
    <w:rsid w:val="00311159"/>
    <w:rsid w:val="003115F0"/>
    <w:rsid w:val="003120AA"/>
    <w:rsid w:val="00312393"/>
    <w:rsid w:val="00312896"/>
    <w:rsid w:val="00312B74"/>
    <w:rsid w:val="00314004"/>
    <w:rsid w:val="003159A6"/>
    <w:rsid w:val="003161C2"/>
    <w:rsid w:val="00316B2B"/>
    <w:rsid w:val="00322111"/>
    <w:rsid w:val="00322574"/>
    <w:rsid w:val="00322822"/>
    <w:rsid w:val="00322D8E"/>
    <w:rsid w:val="003237BD"/>
    <w:rsid w:val="00325907"/>
    <w:rsid w:val="00327CE4"/>
    <w:rsid w:val="00327D7F"/>
    <w:rsid w:val="00330E0F"/>
    <w:rsid w:val="003310FC"/>
    <w:rsid w:val="00331241"/>
    <w:rsid w:val="00332C16"/>
    <w:rsid w:val="0033321C"/>
    <w:rsid w:val="00334825"/>
    <w:rsid w:val="003349DB"/>
    <w:rsid w:val="00334ABC"/>
    <w:rsid w:val="0034070C"/>
    <w:rsid w:val="003407F2"/>
    <w:rsid w:val="00343136"/>
    <w:rsid w:val="0034382B"/>
    <w:rsid w:val="003440D5"/>
    <w:rsid w:val="00344158"/>
    <w:rsid w:val="003444F6"/>
    <w:rsid w:val="003450C5"/>
    <w:rsid w:val="003451A1"/>
    <w:rsid w:val="0034646F"/>
    <w:rsid w:val="003464F8"/>
    <w:rsid w:val="00346A77"/>
    <w:rsid w:val="00347975"/>
    <w:rsid w:val="003502DB"/>
    <w:rsid w:val="00350324"/>
    <w:rsid w:val="003516C0"/>
    <w:rsid w:val="00353467"/>
    <w:rsid w:val="00353B31"/>
    <w:rsid w:val="00354C25"/>
    <w:rsid w:val="00357989"/>
    <w:rsid w:val="00357DDF"/>
    <w:rsid w:val="00357F23"/>
    <w:rsid w:val="00360C97"/>
    <w:rsid w:val="00360D76"/>
    <w:rsid w:val="00361393"/>
    <w:rsid w:val="00363CE6"/>
    <w:rsid w:val="00364E9C"/>
    <w:rsid w:val="00364FEC"/>
    <w:rsid w:val="003660B8"/>
    <w:rsid w:val="00366D47"/>
    <w:rsid w:val="00367B7B"/>
    <w:rsid w:val="00367F85"/>
    <w:rsid w:val="0037057E"/>
    <w:rsid w:val="00370B87"/>
    <w:rsid w:val="0037168C"/>
    <w:rsid w:val="0037193E"/>
    <w:rsid w:val="00372F7B"/>
    <w:rsid w:val="003740D3"/>
    <w:rsid w:val="003743BD"/>
    <w:rsid w:val="00374B1D"/>
    <w:rsid w:val="003758E3"/>
    <w:rsid w:val="00377492"/>
    <w:rsid w:val="0038383F"/>
    <w:rsid w:val="0038444B"/>
    <w:rsid w:val="0038453F"/>
    <w:rsid w:val="0039065A"/>
    <w:rsid w:val="00393245"/>
    <w:rsid w:val="00393F5F"/>
    <w:rsid w:val="003953B7"/>
    <w:rsid w:val="003959EC"/>
    <w:rsid w:val="0039681A"/>
    <w:rsid w:val="0039721D"/>
    <w:rsid w:val="00397618"/>
    <w:rsid w:val="003A0D39"/>
    <w:rsid w:val="003A276D"/>
    <w:rsid w:val="003A2BEA"/>
    <w:rsid w:val="003A2C90"/>
    <w:rsid w:val="003A34A9"/>
    <w:rsid w:val="003A3B0E"/>
    <w:rsid w:val="003A3F55"/>
    <w:rsid w:val="003A4038"/>
    <w:rsid w:val="003A4FC9"/>
    <w:rsid w:val="003A6C67"/>
    <w:rsid w:val="003A73E5"/>
    <w:rsid w:val="003B359C"/>
    <w:rsid w:val="003B5632"/>
    <w:rsid w:val="003B6075"/>
    <w:rsid w:val="003B6294"/>
    <w:rsid w:val="003B6748"/>
    <w:rsid w:val="003B6813"/>
    <w:rsid w:val="003B6C14"/>
    <w:rsid w:val="003C1A4C"/>
    <w:rsid w:val="003C1C10"/>
    <w:rsid w:val="003C2966"/>
    <w:rsid w:val="003C2E32"/>
    <w:rsid w:val="003C34A9"/>
    <w:rsid w:val="003C55DC"/>
    <w:rsid w:val="003C6428"/>
    <w:rsid w:val="003C6618"/>
    <w:rsid w:val="003C6B03"/>
    <w:rsid w:val="003C7953"/>
    <w:rsid w:val="003D0778"/>
    <w:rsid w:val="003D0C5E"/>
    <w:rsid w:val="003D121D"/>
    <w:rsid w:val="003D21AD"/>
    <w:rsid w:val="003D2AF3"/>
    <w:rsid w:val="003D2F14"/>
    <w:rsid w:val="003D3575"/>
    <w:rsid w:val="003D357C"/>
    <w:rsid w:val="003D3FB9"/>
    <w:rsid w:val="003D4960"/>
    <w:rsid w:val="003D587D"/>
    <w:rsid w:val="003D59CD"/>
    <w:rsid w:val="003D6BCB"/>
    <w:rsid w:val="003E24B7"/>
    <w:rsid w:val="003E3069"/>
    <w:rsid w:val="003E35A6"/>
    <w:rsid w:val="003E37DD"/>
    <w:rsid w:val="003E3B8A"/>
    <w:rsid w:val="003E434D"/>
    <w:rsid w:val="003E44C2"/>
    <w:rsid w:val="003E55A6"/>
    <w:rsid w:val="003E579A"/>
    <w:rsid w:val="003E5B71"/>
    <w:rsid w:val="003E64F6"/>
    <w:rsid w:val="003E74AF"/>
    <w:rsid w:val="003F2575"/>
    <w:rsid w:val="003F291A"/>
    <w:rsid w:val="003F3A3A"/>
    <w:rsid w:val="003F6274"/>
    <w:rsid w:val="003F6867"/>
    <w:rsid w:val="003F7D14"/>
    <w:rsid w:val="0040046C"/>
    <w:rsid w:val="00400968"/>
    <w:rsid w:val="00400FC5"/>
    <w:rsid w:val="00401476"/>
    <w:rsid w:val="004024C8"/>
    <w:rsid w:val="00403664"/>
    <w:rsid w:val="0040366C"/>
    <w:rsid w:val="00403FF2"/>
    <w:rsid w:val="004051AD"/>
    <w:rsid w:val="00405D27"/>
    <w:rsid w:val="00406AEF"/>
    <w:rsid w:val="00407221"/>
    <w:rsid w:val="00410ADF"/>
    <w:rsid w:val="00412771"/>
    <w:rsid w:val="00412A17"/>
    <w:rsid w:val="0041334E"/>
    <w:rsid w:val="004139F6"/>
    <w:rsid w:val="00413A6F"/>
    <w:rsid w:val="00413EE9"/>
    <w:rsid w:val="0041474E"/>
    <w:rsid w:val="00415281"/>
    <w:rsid w:val="00415474"/>
    <w:rsid w:val="00415A8E"/>
    <w:rsid w:val="004164D2"/>
    <w:rsid w:val="00417312"/>
    <w:rsid w:val="00417D5C"/>
    <w:rsid w:val="00417DDB"/>
    <w:rsid w:val="004208F1"/>
    <w:rsid w:val="004219E7"/>
    <w:rsid w:val="004226C2"/>
    <w:rsid w:val="0042458A"/>
    <w:rsid w:val="004251D4"/>
    <w:rsid w:val="004263BD"/>
    <w:rsid w:val="00426451"/>
    <w:rsid w:val="004269BE"/>
    <w:rsid w:val="0043107D"/>
    <w:rsid w:val="0043125B"/>
    <w:rsid w:val="004321C4"/>
    <w:rsid w:val="004322C9"/>
    <w:rsid w:val="00432A22"/>
    <w:rsid w:val="00432A4C"/>
    <w:rsid w:val="00432BC4"/>
    <w:rsid w:val="00432E96"/>
    <w:rsid w:val="0043409F"/>
    <w:rsid w:val="00436455"/>
    <w:rsid w:val="0043777E"/>
    <w:rsid w:val="00437FBA"/>
    <w:rsid w:val="00441A7D"/>
    <w:rsid w:val="00441BDB"/>
    <w:rsid w:val="0044370A"/>
    <w:rsid w:val="00444CB2"/>
    <w:rsid w:val="00445D89"/>
    <w:rsid w:val="00445DAB"/>
    <w:rsid w:val="004474EC"/>
    <w:rsid w:val="004500AF"/>
    <w:rsid w:val="004513BA"/>
    <w:rsid w:val="00452346"/>
    <w:rsid w:val="00453545"/>
    <w:rsid w:val="0045399B"/>
    <w:rsid w:val="00453E40"/>
    <w:rsid w:val="004558E5"/>
    <w:rsid w:val="00455F6A"/>
    <w:rsid w:val="004561C6"/>
    <w:rsid w:val="004655DB"/>
    <w:rsid w:val="00466029"/>
    <w:rsid w:val="004702AC"/>
    <w:rsid w:val="00470D30"/>
    <w:rsid w:val="004713FF"/>
    <w:rsid w:val="00471976"/>
    <w:rsid w:val="00473533"/>
    <w:rsid w:val="00474D29"/>
    <w:rsid w:val="00475B9F"/>
    <w:rsid w:val="00477CEA"/>
    <w:rsid w:val="004809BF"/>
    <w:rsid w:val="00481078"/>
    <w:rsid w:val="0048168E"/>
    <w:rsid w:val="004821D7"/>
    <w:rsid w:val="00482AD8"/>
    <w:rsid w:val="00482BAD"/>
    <w:rsid w:val="00482DB4"/>
    <w:rsid w:val="00483014"/>
    <w:rsid w:val="00483349"/>
    <w:rsid w:val="004836BA"/>
    <w:rsid w:val="00484D35"/>
    <w:rsid w:val="00487B49"/>
    <w:rsid w:val="0049091C"/>
    <w:rsid w:val="004913F5"/>
    <w:rsid w:val="00493265"/>
    <w:rsid w:val="00493329"/>
    <w:rsid w:val="004944AA"/>
    <w:rsid w:val="00494543"/>
    <w:rsid w:val="00494778"/>
    <w:rsid w:val="00494C82"/>
    <w:rsid w:val="004963C1"/>
    <w:rsid w:val="0049789F"/>
    <w:rsid w:val="004A0AF3"/>
    <w:rsid w:val="004A1696"/>
    <w:rsid w:val="004A1C84"/>
    <w:rsid w:val="004A1D3C"/>
    <w:rsid w:val="004A22A9"/>
    <w:rsid w:val="004A344F"/>
    <w:rsid w:val="004A3802"/>
    <w:rsid w:val="004A39D1"/>
    <w:rsid w:val="004A3B74"/>
    <w:rsid w:val="004A52A7"/>
    <w:rsid w:val="004A6945"/>
    <w:rsid w:val="004A6DE0"/>
    <w:rsid w:val="004A72F7"/>
    <w:rsid w:val="004A7550"/>
    <w:rsid w:val="004A75FC"/>
    <w:rsid w:val="004A7C62"/>
    <w:rsid w:val="004B00B4"/>
    <w:rsid w:val="004B07D0"/>
    <w:rsid w:val="004B161C"/>
    <w:rsid w:val="004B24C3"/>
    <w:rsid w:val="004B25E4"/>
    <w:rsid w:val="004B4776"/>
    <w:rsid w:val="004B4A58"/>
    <w:rsid w:val="004B5985"/>
    <w:rsid w:val="004B59DB"/>
    <w:rsid w:val="004B5C13"/>
    <w:rsid w:val="004B6997"/>
    <w:rsid w:val="004B7391"/>
    <w:rsid w:val="004B7E5D"/>
    <w:rsid w:val="004C0C4F"/>
    <w:rsid w:val="004C0FC5"/>
    <w:rsid w:val="004C1778"/>
    <w:rsid w:val="004C19E1"/>
    <w:rsid w:val="004C4241"/>
    <w:rsid w:val="004C7E04"/>
    <w:rsid w:val="004D213F"/>
    <w:rsid w:val="004D378E"/>
    <w:rsid w:val="004D65B6"/>
    <w:rsid w:val="004D687F"/>
    <w:rsid w:val="004D6A63"/>
    <w:rsid w:val="004D6B86"/>
    <w:rsid w:val="004D7AE4"/>
    <w:rsid w:val="004E00E2"/>
    <w:rsid w:val="004E348D"/>
    <w:rsid w:val="004E3D1A"/>
    <w:rsid w:val="004E474B"/>
    <w:rsid w:val="004E50F3"/>
    <w:rsid w:val="004E6276"/>
    <w:rsid w:val="004E7256"/>
    <w:rsid w:val="004F015E"/>
    <w:rsid w:val="004F0C50"/>
    <w:rsid w:val="004F1327"/>
    <w:rsid w:val="004F164B"/>
    <w:rsid w:val="004F21B2"/>
    <w:rsid w:val="004F33AD"/>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56B9"/>
    <w:rsid w:val="005064EF"/>
    <w:rsid w:val="00506CD0"/>
    <w:rsid w:val="00506CD9"/>
    <w:rsid w:val="00507289"/>
    <w:rsid w:val="005106D1"/>
    <w:rsid w:val="0051072C"/>
    <w:rsid w:val="00510EBB"/>
    <w:rsid w:val="00511576"/>
    <w:rsid w:val="00511995"/>
    <w:rsid w:val="00511BF4"/>
    <w:rsid w:val="0051481C"/>
    <w:rsid w:val="0051749F"/>
    <w:rsid w:val="005200BF"/>
    <w:rsid w:val="005201B3"/>
    <w:rsid w:val="005203E3"/>
    <w:rsid w:val="00520F99"/>
    <w:rsid w:val="005212E6"/>
    <w:rsid w:val="005218AB"/>
    <w:rsid w:val="00522A07"/>
    <w:rsid w:val="00524FBE"/>
    <w:rsid w:val="00525069"/>
    <w:rsid w:val="00525244"/>
    <w:rsid w:val="005264AC"/>
    <w:rsid w:val="00527108"/>
    <w:rsid w:val="0053005E"/>
    <w:rsid w:val="00530101"/>
    <w:rsid w:val="00530777"/>
    <w:rsid w:val="0053119A"/>
    <w:rsid w:val="00531E6A"/>
    <w:rsid w:val="00532FF6"/>
    <w:rsid w:val="00534982"/>
    <w:rsid w:val="00535595"/>
    <w:rsid w:val="005362CE"/>
    <w:rsid w:val="005363AE"/>
    <w:rsid w:val="005413DA"/>
    <w:rsid w:val="00541688"/>
    <w:rsid w:val="005434EF"/>
    <w:rsid w:val="005444DE"/>
    <w:rsid w:val="00544B53"/>
    <w:rsid w:val="00546F20"/>
    <w:rsid w:val="00546FD5"/>
    <w:rsid w:val="00546FDC"/>
    <w:rsid w:val="00547FD9"/>
    <w:rsid w:val="00551DC4"/>
    <w:rsid w:val="00552FDA"/>
    <w:rsid w:val="00553F21"/>
    <w:rsid w:val="0055524B"/>
    <w:rsid w:val="00556114"/>
    <w:rsid w:val="00560361"/>
    <w:rsid w:val="00561155"/>
    <w:rsid w:val="00561374"/>
    <w:rsid w:val="00562117"/>
    <w:rsid w:val="00564177"/>
    <w:rsid w:val="00564631"/>
    <w:rsid w:val="00564C88"/>
    <w:rsid w:val="00565256"/>
    <w:rsid w:val="00565982"/>
    <w:rsid w:val="00566264"/>
    <w:rsid w:val="0056688B"/>
    <w:rsid w:val="00567C25"/>
    <w:rsid w:val="00567E1D"/>
    <w:rsid w:val="00570A97"/>
    <w:rsid w:val="005713BA"/>
    <w:rsid w:val="0057282F"/>
    <w:rsid w:val="00572CC0"/>
    <w:rsid w:val="005732EA"/>
    <w:rsid w:val="00573F59"/>
    <w:rsid w:val="005750AC"/>
    <w:rsid w:val="00576CAE"/>
    <w:rsid w:val="00577310"/>
    <w:rsid w:val="005808E4"/>
    <w:rsid w:val="0058226E"/>
    <w:rsid w:val="00582731"/>
    <w:rsid w:val="00583C53"/>
    <w:rsid w:val="00583E4E"/>
    <w:rsid w:val="005842CE"/>
    <w:rsid w:val="00584344"/>
    <w:rsid w:val="00584D58"/>
    <w:rsid w:val="005852D7"/>
    <w:rsid w:val="00586541"/>
    <w:rsid w:val="00586B81"/>
    <w:rsid w:val="00586E76"/>
    <w:rsid w:val="005872BF"/>
    <w:rsid w:val="005906A8"/>
    <w:rsid w:val="005907C9"/>
    <w:rsid w:val="00592221"/>
    <w:rsid w:val="00593122"/>
    <w:rsid w:val="00593332"/>
    <w:rsid w:val="00593A2B"/>
    <w:rsid w:val="005948C2"/>
    <w:rsid w:val="00594C4D"/>
    <w:rsid w:val="00594CC0"/>
    <w:rsid w:val="00595F97"/>
    <w:rsid w:val="00596213"/>
    <w:rsid w:val="00597592"/>
    <w:rsid w:val="00597620"/>
    <w:rsid w:val="00597DAE"/>
    <w:rsid w:val="005A0A6A"/>
    <w:rsid w:val="005A0DCE"/>
    <w:rsid w:val="005A13F3"/>
    <w:rsid w:val="005A1475"/>
    <w:rsid w:val="005A2536"/>
    <w:rsid w:val="005A26E3"/>
    <w:rsid w:val="005A2B24"/>
    <w:rsid w:val="005A45E3"/>
    <w:rsid w:val="005A4763"/>
    <w:rsid w:val="005A4F2E"/>
    <w:rsid w:val="005A570B"/>
    <w:rsid w:val="005A5722"/>
    <w:rsid w:val="005A6394"/>
    <w:rsid w:val="005A694D"/>
    <w:rsid w:val="005A7048"/>
    <w:rsid w:val="005A7333"/>
    <w:rsid w:val="005B04C8"/>
    <w:rsid w:val="005B088F"/>
    <w:rsid w:val="005B1045"/>
    <w:rsid w:val="005B2E41"/>
    <w:rsid w:val="005B4302"/>
    <w:rsid w:val="005B4ABE"/>
    <w:rsid w:val="005B5090"/>
    <w:rsid w:val="005B6B0E"/>
    <w:rsid w:val="005C06CD"/>
    <w:rsid w:val="005C08E6"/>
    <w:rsid w:val="005C13E7"/>
    <w:rsid w:val="005C1D59"/>
    <w:rsid w:val="005C234C"/>
    <w:rsid w:val="005C3631"/>
    <w:rsid w:val="005C72E6"/>
    <w:rsid w:val="005D107A"/>
    <w:rsid w:val="005D1AFA"/>
    <w:rsid w:val="005D2590"/>
    <w:rsid w:val="005D27DE"/>
    <w:rsid w:val="005D2F14"/>
    <w:rsid w:val="005D3395"/>
    <w:rsid w:val="005D3A1A"/>
    <w:rsid w:val="005D5C0A"/>
    <w:rsid w:val="005D5E2D"/>
    <w:rsid w:val="005D620D"/>
    <w:rsid w:val="005D66B0"/>
    <w:rsid w:val="005D67C4"/>
    <w:rsid w:val="005D7E29"/>
    <w:rsid w:val="005E0A6B"/>
    <w:rsid w:val="005E10CB"/>
    <w:rsid w:val="005E110D"/>
    <w:rsid w:val="005E2161"/>
    <w:rsid w:val="005E5508"/>
    <w:rsid w:val="005E5A13"/>
    <w:rsid w:val="005E73F3"/>
    <w:rsid w:val="005F0ABE"/>
    <w:rsid w:val="005F218D"/>
    <w:rsid w:val="005F24DB"/>
    <w:rsid w:val="005F250F"/>
    <w:rsid w:val="005F2584"/>
    <w:rsid w:val="005F2BA1"/>
    <w:rsid w:val="005F2FF3"/>
    <w:rsid w:val="005F31BE"/>
    <w:rsid w:val="005F4A36"/>
    <w:rsid w:val="005F5B0B"/>
    <w:rsid w:val="005F62D3"/>
    <w:rsid w:val="005F6340"/>
    <w:rsid w:val="006009CF"/>
    <w:rsid w:val="00601A0D"/>
    <w:rsid w:val="00601ED3"/>
    <w:rsid w:val="00603127"/>
    <w:rsid w:val="0060323E"/>
    <w:rsid w:val="00607688"/>
    <w:rsid w:val="00607DE7"/>
    <w:rsid w:val="006108E9"/>
    <w:rsid w:val="00610C18"/>
    <w:rsid w:val="0061128F"/>
    <w:rsid w:val="00612459"/>
    <w:rsid w:val="006129E1"/>
    <w:rsid w:val="00613307"/>
    <w:rsid w:val="0061401C"/>
    <w:rsid w:val="00617014"/>
    <w:rsid w:val="006170AE"/>
    <w:rsid w:val="00620BB2"/>
    <w:rsid w:val="00620E0F"/>
    <w:rsid w:val="00624DC9"/>
    <w:rsid w:val="00626D0E"/>
    <w:rsid w:val="00626D86"/>
    <w:rsid w:val="00627289"/>
    <w:rsid w:val="00627348"/>
    <w:rsid w:val="00627CAF"/>
    <w:rsid w:val="00630FD4"/>
    <w:rsid w:val="006310B0"/>
    <w:rsid w:val="006318B3"/>
    <w:rsid w:val="00633197"/>
    <w:rsid w:val="006346CF"/>
    <w:rsid w:val="00634E49"/>
    <w:rsid w:val="0063513F"/>
    <w:rsid w:val="006364C7"/>
    <w:rsid w:val="00637423"/>
    <w:rsid w:val="0064048B"/>
    <w:rsid w:val="006405E7"/>
    <w:rsid w:val="006410E8"/>
    <w:rsid w:val="00641213"/>
    <w:rsid w:val="00641396"/>
    <w:rsid w:val="00641E81"/>
    <w:rsid w:val="0064391F"/>
    <w:rsid w:val="006439F8"/>
    <w:rsid w:val="006446A0"/>
    <w:rsid w:val="00644744"/>
    <w:rsid w:val="00644EC8"/>
    <w:rsid w:val="006458B1"/>
    <w:rsid w:val="00645AAD"/>
    <w:rsid w:val="0064602F"/>
    <w:rsid w:val="00647492"/>
    <w:rsid w:val="00647ED1"/>
    <w:rsid w:val="00650C06"/>
    <w:rsid w:val="00651189"/>
    <w:rsid w:val="006521EF"/>
    <w:rsid w:val="00652D2C"/>
    <w:rsid w:val="0065341E"/>
    <w:rsid w:val="0065372B"/>
    <w:rsid w:val="006538D9"/>
    <w:rsid w:val="006541C9"/>
    <w:rsid w:val="006542AC"/>
    <w:rsid w:val="00654FCD"/>
    <w:rsid w:val="00655E44"/>
    <w:rsid w:val="00656290"/>
    <w:rsid w:val="006571F6"/>
    <w:rsid w:val="00661FB5"/>
    <w:rsid w:val="0066317D"/>
    <w:rsid w:val="006643F9"/>
    <w:rsid w:val="0066458D"/>
    <w:rsid w:val="0066507C"/>
    <w:rsid w:val="006655D4"/>
    <w:rsid w:val="0066623B"/>
    <w:rsid w:val="0066765B"/>
    <w:rsid w:val="00667791"/>
    <w:rsid w:val="00667801"/>
    <w:rsid w:val="00670D3A"/>
    <w:rsid w:val="00671158"/>
    <w:rsid w:val="00671284"/>
    <w:rsid w:val="006725E4"/>
    <w:rsid w:val="00672D5A"/>
    <w:rsid w:val="0067407E"/>
    <w:rsid w:val="00675062"/>
    <w:rsid w:val="0067517E"/>
    <w:rsid w:val="00677B4B"/>
    <w:rsid w:val="0068094D"/>
    <w:rsid w:val="00681FBB"/>
    <w:rsid w:val="00682C1D"/>
    <w:rsid w:val="00682EAC"/>
    <w:rsid w:val="0068316A"/>
    <w:rsid w:val="00683634"/>
    <w:rsid w:val="006837B0"/>
    <w:rsid w:val="00684315"/>
    <w:rsid w:val="0068466E"/>
    <w:rsid w:val="00684D42"/>
    <w:rsid w:val="00686700"/>
    <w:rsid w:val="00687DF4"/>
    <w:rsid w:val="00687F2E"/>
    <w:rsid w:val="00690168"/>
    <w:rsid w:val="006902F8"/>
    <w:rsid w:val="00690660"/>
    <w:rsid w:val="00690A17"/>
    <w:rsid w:val="0069202C"/>
    <w:rsid w:val="006928D7"/>
    <w:rsid w:val="006957C9"/>
    <w:rsid w:val="00695AB3"/>
    <w:rsid w:val="00695EA8"/>
    <w:rsid w:val="0069695C"/>
    <w:rsid w:val="00697B8B"/>
    <w:rsid w:val="00697DC3"/>
    <w:rsid w:val="00697F15"/>
    <w:rsid w:val="006A0721"/>
    <w:rsid w:val="006A0F72"/>
    <w:rsid w:val="006A185A"/>
    <w:rsid w:val="006A1B33"/>
    <w:rsid w:val="006A1D7A"/>
    <w:rsid w:val="006A38C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A6A"/>
    <w:rsid w:val="006B7AFF"/>
    <w:rsid w:val="006C12A5"/>
    <w:rsid w:val="006C2368"/>
    <w:rsid w:val="006C262B"/>
    <w:rsid w:val="006C30C0"/>
    <w:rsid w:val="006C3E62"/>
    <w:rsid w:val="006C3E85"/>
    <w:rsid w:val="006C5052"/>
    <w:rsid w:val="006C5EF5"/>
    <w:rsid w:val="006C6551"/>
    <w:rsid w:val="006D0A2E"/>
    <w:rsid w:val="006D0C77"/>
    <w:rsid w:val="006D17CE"/>
    <w:rsid w:val="006D1F29"/>
    <w:rsid w:val="006D46B4"/>
    <w:rsid w:val="006D4AAD"/>
    <w:rsid w:val="006D58B5"/>
    <w:rsid w:val="006D656F"/>
    <w:rsid w:val="006D73B5"/>
    <w:rsid w:val="006D759B"/>
    <w:rsid w:val="006E13F8"/>
    <w:rsid w:val="006E18D8"/>
    <w:rsid w:val="006E2072"/>
    <w:rsid w:val="006E298D"/>
    <w:rsid w:val="006E3301"/>
    <w:rsid w:val="006E39FE"/>
    <w:rsid w:val="006E3B2D"/>
    <w:rsid w:val="006E3CF5"/>
    <w:rsid w:val="006E4DF5"/>
    <w:rsid w:val="006E5946"/>
    <w:rsid w:val="006F0C03"/>
    <w:rsid w:val="006F0C4B"/>
    <w:rsid w:val="006F2868"/>
    <w:rsid w:val="006F3A71"/>
    <w:rsid w:val="006F50D9"/>
    <w:rsid w:val="006F6F55"/>
    <w:rsid w:val="007002C5"/>
    <w:rsid w:val="00700C6A"/>
    <w:rsid w:val="00701526"/>
    <w:rsid w:val="00702716"/>
    <w:rsid w:val="00702DB3"/>
    <w:rsid w:val="007032E6"/>
    <w:rsid w:val="007037D7"/>
    <w:rsid w:val="00703C75"/>
    <w:rsid w:val="00705CD4"/>
    <w:rsid w:val="00705F59"/>
    <w:rsid w:val="0070710B"/>
    <w:rsid w:val="00707D8C"/>
    <w:rsid w:val="007112DB"/>
    <w:rsid w:val="0071150E"/>
    <w:rsid w:val="007115AF"/>
    <w:rsid w:val="007121E4"/>
    <w:rsid w:val="007128AA"/>
    <w:rsid w:val="0071324B"/>
    <w:rsid w:val="007155FE"/>
    <w:rsid w:val="007162B8"/>
    <w:rsid w:val="007169E2"/>
    <w:rsid w:val="00716C0A"/>
    <w:rsid w:val="00716F8C"/>
    <w:rsid w:val="00717B7F"/>
    <w:rsid w:val="00717C7A"/>
    <w:rsid w:val="00717E9B"/>
    <w:rsid w:val="00720157"/>
    <w:rsid w:val="00720576"/>
    <w:rsid w:val="00721801"/>
    <w:rsid w:val="0072194F"/>
    <w:rsid w:val="00723239"/>
    <w:rsid w:val="0072373B"/>
    <w:rsid w:val="007238F8"/>
    <w:rsid w:val="00724DAD"/>
    <w:rsid w:val="0072530A"/>
    <w:rsid w:val="0072544D"/>
    <w:rsid w:val="007273DC"/>
    <w:rsid w:val="00727994"/>
    <w:rsid w:val="00727BAB"/>
    <w:rsid w:val="007306EB"/>
    <w:rsid w:val="007321A0"/>
    <w:rsid w:val="007330BF"/>
    <w:rsid w:val="00733876"/>
    <w:rsid w:val="00733A5B"/>
    <w:rsid w:val="00734532"/>
    <w:rsid w:val="007378B0"/>
    <w:rsid w:val="00740636"/>
    <w:rsid w:val="00741339"/>
    <w:rsid w:val="00742822"/>
    <w:rsid w:val="00742DA4"/>
    <w:rsid w:val="00743185"/>
    <w:rsid w:val="00743FC3"/>
    <w:rsid w:val="00744BCA"/>
    <w:rsid w:val="007503EC"/>
    <w:rsid w:val="007507DE"/>
    <w:rsid w:val="00750E25"/>
    <w:rsid w:val="00751F06"/>
    <w:rsid w:val="007528CF"/>
    <w:rsid w:val="0075322C"/>
    <w:rsid w:val="007563CC"/>
    <w:rsid w:val="007578EA"/>
    <w:rsid w:val="007579C0"/>
    <w:rsid w:val="00757EE2"/>
    <w:rsid w:val="0076299E"/>
    <w:rsid w:val="00763FC1"/>
    <w:rsid w:val="00764078"/>
    <w:rsid w:val="00765990"/>
    <w:rsid w:val="007659D4"/>
    <w:rsid w:val="00770A2F"/>
    <w:rsid w:val="007710F7"/>
    <w:rsid w:val="00771165"/>
    <w:rsid w:val="00771820"/>
    <w:rsid w:val="007723EA"/>
    <w:rsid w:val="007729D8"/>
    <w:rsid w:val="00774032"/>
    <w:rsid w:val="007746D0"/>
    <w:rsid w:val="00774757"/>
    <w:rsid w:val="00774814"/>
    <w:rsid w:val="00776433"/>
    <w:rsid w:val="00780A4F"/>
    <w:rsid w:val="00781288"/>
    <w:rsid w:val="00781563"/>
    <w:rsid w:val="00783FD2"/>
    <w:rsid w:val="007849AE"/>
    <w:rsid w:val="00785471"/>
    <w:rsid w:val="007856D1"/>
    <w:rsid w:val="00786318"/>
    <w:rsid w:val="007870C8"/>
    <w:rsid w:val="00787D32"/>
    <w:rsid w:val="00791EFA"/>
    <w:rsid w:val="007929B8"/>
    <w:rsid w:val="00792EE2"/>
    <w:rsid w:val="00793A89"/>
    <w:rsid w:val="00794B11"/>
    <w:rsid w:val="00794E76"/>
    <w:rsid w:val="00795F51"/>
    <w:rsid w:val="007962CB"/>
    <w:rsid w:val="007A0717"/>
    <w:rsid w:val="007A075D"/>
    <w:rsid w:val="007A084C"/>
    <w:rsid w:val="007A2741"/>
    <w:rsid w:val="007A294B"/>
    <w:rsid w:val="007A2C8E"/>
    <w:rsid w:val="007A3731"/>
    <w:rsid w:val="007A3951"/>
    <w:rsid w:val="007A3AF4"/>
    <w:rsid w:val="007A4428"/>
    <w:rsid w:val="007A528C"/>
    <w:rsid w:val="007A5E95"/>
    <w:rsid w:val="007A7685"/>
    <w:rsid w:val="007B09BA"/>
    <w:rsid w:val="007B1616"/>
    <w:rsid w:val="007B1885"/>
    <w:rsid w:val="007B1ABB"/>
    <w:rsid w:val="007B2233"/>
    <w:rsid w:val="007B266B"/>
    <w:rsid w:val="007B296C"/>
    <w:rsid w:val="007B3BC9"/>
    <w:rsid w:val="007C3E25"/>
    <w:rsid w:val="007C427B"/>
    <w:rsid w:val="007C68AB"/>
    <w:rsid w:val="007D0F47"/>
    <w:rsid w:val="007D1EE9"/>
    <w:rsid w:val="007D3103"/>
    <w:rsid w:val="007D380F"/>
    <w:rsid w:val="007D3BB6"/>
    <w:rsid w:val="007D4012"/>
    <w:rsid w:val="007D4A9E"/>
    <w:rsid w:val="007D57CF"/>
    <w:rsid w:val="007D740A"/>
    <w:rsid w:val="007E0E09"/>
    <w:rsid w:val="007E0E7B"/>
    <w:rsid w:val="007E0E9E"/>
    <w:rsid w:val="007E1BCC"/>
    <w:rsid w:val="007E24F4"/>
    <w:rsid w:val="007E2F2C"/>
    <w:rsid w:val="007E2FE9"/>
    <w:rsid w:val="007E304B"/>
    <w:rsid w:val="007E3115"/>
    <w:rsid w:val="007E3C62"/>
    <w:rsid w:val="007E6D23"/>
    <w:rsid w:val="007E7080"/>
    <w:rsid w:val="007E7132"/>
    <w:rsid w:val="007F0D0B"/>
    <w:rsid w:val="007F2194"/>
    <w:rsid w:val="007F4AF2"/>
    <w:rsid w:val="007F5757"/>
    <w:rsid w:val="007F58BD"/>
    <w:rsid w:val="007F6371"/>
    <w:rsid w:val="007F6AD7"/>
    <w:rsid w:val="007F798C"/>
    <w:rsid w:val="00800ECC"/>
    <w:rsid w:val="00801076"/>
    <w:rsid w:val="00801CB3"/>
    <w:rsid w:val="008029C1"/>
    <w:rsid w:val="00802B45"/>
    <w:rsid w:val="00803B54"/>
    <w:rsid w:val="00807E2B"/>
    <w:rsid w:val="00810A2E"/>
    <w:rsid w:val="008112B9"/>
    <w:rsid w:val="00813F9E"/>
    <w:rsid w:val="008145C8"/>
    <w:rsid w:val="0081547D"/>
    <w:rsid w:val="008177F4"/>
    <w:rsid w:val="00823F4F"/>
    <w:rsid w:val="008243B7"/>
    <w:rsid w:val="008331DB"/>
    <w:rsid w:val="0083359E"/>
    <w:rsid w:val="00833B83"/>
    <w:rsid w:val="0083471D"/>
    <w:rsid w:val="008365BC"/>
    <w:rsid w:val="00837183"/>
    <w:rsid w:val="008371EE"/>
    <w:rsid w:val="00837783"/>
    <w:rsid w:val="0084219F"/>
    <w:rsid w:val="0084412D"/>
    <w:rsid w:val="00845510"/>
    <w:rsid w:val="008462BB"/>
    <w:rsid w:val="00847660"/>
    <w:rsid w:val="008478DF"/>
    <w:rsid w:val="00847A65"/>
    <w:rsid w:val="0085045D"/>
    <w:rsid w:val="00850A7A"/>
    <w:rsid w:val="0085113B"/>
    <w:rsid w:val="00851D6B"/>
    <w:rsid w:val="008528BB"/>
    <w:rsid w:val="008531BC"/>
    <w:rsid w:val="008537AC"/>
    <w:rsid w:val="008540F8"/>
    <w:rsid w:val="00855AD6"/>
    <w:rsid w:val="0086221E"/>
    <w:rsid w:val="0086359D"/>
    <w:rsid w:val="0086448A"/>
    <w:rsid w:val="00870204"/>
    <w:rsid w:val="00870CF6"/>
    <w:rsid w:val="00872A7B"/>
    <w:rsid w:val="008734DF"/>
    <w:rsid w:val="008739C8"/>
    <w:rsid w:val="00873CE5"/>
    <w:rsid w:val="00874194"/>
    <w:rsid w:val="00876102"/>
    <w:rsid w:val="008765AF"/>
    <w:rsid w:val="00876F31"/>
    <w:rsid w:val="0087705A"/>
    <w:rsid w:val="00880C1F"/>
    <w:rsid w:val="00883BED"/>
    <w:rsid w:val="00883ECE"/>
    <w:rsid w:val="00883F88"/>
    <w:rsid w:val="008847B3"/>
    <w:rsid w:val="00884D03"/>
    <w:rsid w:val="0088500D"/>
    <w:rsid w:val="0088568F"/>
    <w:rsid w:val="00886109"/>
    <w:rsid w:val="008865F7"/>
    <w:rsid w:val="00886B65"/>
    <w:rsid w:val="00890AD7"/>
    <w:rsid w:val="00893198"/>
    <w:rsid w:val="008935BE"/>
    <w:rsid w:val="00894E14"/>
    <w:rsid w:val="00895A9F"/>
    <w:rsid w:val="00895D05"/>
    <w:rsid w:val="008966A7"/>
    <w:rsid w:val="00896DBB"/>
    <w:rsid w:val="00896DE9"/>
    <w:rsid w:val="00897E6E"/>
    <w:rsid w:val="008A01E1"/>
    <w:rsid w:val="008A12C2"/>
    <w:rsid w:val="008A1326"/>
    <w:rsid w:val="008A1DE4"/>
    <w:rsid w:val="008A222B"/>
    <w:rsid w:val="008A25AF"/>
    <w:rsid w:val="008A2940"/>
    <w:rsid w:val="008A3A6A"/>
    <w:rsid w:val="008A5D8F"/>
    <w:rsid w:val="008A6498"/>
    <w:rsid w:val="008A6E91"/>
    <w:rsid w:val="008A7208"/>
    <w:rsid w:val="008A7ED2"/>
    <w:rsid w:val="008B10E8"/>
    <w:rsid w:val="008B1C4A"/>
    <w:rsid w:val="008B2B79"/>
    <w:rsid w:val="008B2F04"/>
    <w:rsid w:val="008B3214"/>
    <w:rsid w:val="008B3D3C"/>
    <w:rsid w:val="008B4357"/>
    <w:rsid w:val="008B453F"/>
    <w:rsid w:val="008B4B16"/>
    <w:rsid w:val="008B4C70"/>
    <w:rsid w:val="008B5456"/>
    <w:rsid w:val="008B54CB"/>
    <w:rsid w:val="008B67CD"/>
    <w:rsid w:val="008B6B22"/>
    <w:rsid w:val="008B70A6"/>
    <w:rsid w:val="008C060D"/>
    <w:rsid w:val="008C236C"/>
    <w:rsid w:val="008C3EAE"/>
    <w:rsid w:val="008C42DE"/>
    <w:rsid w:val="008C5052"/>
    <w:rsid w:val="008C5108"/>
    <w:rsid w:val="008C5B79"/>
    <w:rsid w:val="008C60DB"/>
    <w:rsid w:val="008C6BDF"/>
    <w:rsid w:val="008C7411"/>
    <w:rsid w:val="008D059D"/>
    <w:rsid w:val="008D17A1"/>
    <w:rsid w:val="008D398E"/>
    <w:rsid w:val="008D3F65"/>
    <w:rsid w:val="008D4B7F"/>
    <w:rsid w:val="008D6022"/>
    <w:rsid w:val="008D654D"/>
    <w:rsid w:val="008D7CDC"/>
    <w:rsid w:val="008E1F60"/>
    <w:rsid w:val="008E2025"/>
    <w:rsid w:val="008E21A9"/>
    <w:rsid w:val="008E306D"/>
    <w:rsid w:val="008E3DB4"/>
    <w:rsid w:val="008E4655"/>
    <w:rsid w:val="008E75C7"/>
    <w:rsid w:val="008E76C2"/>
    <w:rsid w:val="008E7742"/>
    <w:rsid w:val="008E7AF7"/>
    <w:rsid w:val="008E7B35"/>
    <w:rsid w:val="008F0DA7"/>
    <w:rsid w:val="008F3248"/>
    <w:rsid w:val="008F6573"/>
    <w:rsid w:val="009004D4"/>
    <w:rsid w:val="00900E83"/>
    <w:rsid w:val="00903C72"/>
    <w:rsid w:val="0090409A"/>
    <w:rsid w:val="009041C4"/>
    <w:rsid w:val="00904DF3"/>
    <w:rsid w:val="00906DE3"/>
    <w:rsid w:val="00907455"/>
    <w:rsid w:val="00910909"/>
    <w:rsid w:val="009109F7"/>
    <w:rsid w:val="00912424"/>
    <w:rsid w:val="00912C38"/>
    <w:rsid w:val="009150A6"/>
    <w:rsid w:val="00916D58"/>
    <w:rsid w:val="00916E4F"/>
    <w:rsid w:val="009179B9"/>
    <w:rsid w:val="009201C3"/>
    <w:rsid w:val="00922021"/>
    <w:rsid w:val="0092272F"/>
    <w:rsid w:val="0092284C"/>
    <w:rsid w:val="009234EC"/>
    <w:rsid w:val="0092510E"/>
    <w:rsid w:val="00925DF5"/>
    <w:rsid w:val="00931055"/>
    <w:rsid w:val="0093191D"/>
    <w:rsid w:val="009329B5"/>
    <w:rsid w:val="0093401E"/>
    <w:rsid w:val="00934BDB"/>
    <w:rsid w:val="00935036"/>
    <w:rsid w:val="009357B9"/>
    <w:rsid w:val="009359B6"/>
    <w:rsid w:val="009365A9"/>
    <w:rsid w:val="00936801"/>
    <w:rsid w:val="00937902"/>
    <w:rsid w:val="0094127E"/>
    <w:rsid w:val="00941C6F"/>
    <w:rsid w:val="00942AD2"/>
    <w:rsid w:val="00942E79"/>
    <w:rsid w:val="00942FAB"/>
    <w:rsid w:val="00943261"/>
    <w:rsid w:val="00943E20"/>
    <w:rsid w:val="00945902"/>
    <w:rsid w:val="009462F4"/>
    <w:rsid w:val="009469D5"/>
    <w:rsid w:val="00952793"/>
    <w:rsid w:val="00952B33"/>
    <w:rsid w:val="0095574E"/>
    <w:rsid w:val="00956A72"/>
    <w:rsid w:val="009570CD"/>
    <w:rsid w:val="0096014F"/>
    <w:rsid w:val="009601CF"/>
    <w:rsid w:val="009621D8"/>
    <w:rsid w:val="009627D6"/>
    <w:rsid w:val="009628FA"/>
    <w:rsid w:val="00964325"/>
    <w:rsid w:val="00964841"/>
    <w:rsid w:val="0096501C"/>
    <w:rsid w:val="009664CC"/>
    <w:rsid w:val="00966C8B"/>
    <w:rsid w:val="00966EC1"/>
    <w:rsid w:val="009676C0"/>
    <w:rsid w:val="00967996"/>
    <w:rsid w:val="00971C1A"/>
    <w:rsid w:val="00971C50"/>
    <w:rsid w:val="00972ED8"/>
    <w:rsid w:val="00974273"/>
    <w:rsid w:val="00974427"/>
    <w:rsid w:val="0097541E"/>
    <w:rsid w:val="00975640"/>
    <w:rsid w:val="00975E8B"/>
    <w:rsid w:val="00976022"/>
    <w:rsid w:val="00977525"/>
    <w:rsid w:val="009775BA"/>
    <w:rsid w:val="00977660"/>
    <w:rsid w:val="00977C45"/>
    <w:rsid w:val="009802AA"/>
    <w:rsid w:val="00980E51"/>
    <w:rsid w:val="0098145C"/>
    <w:rsid w:val="009816C2"/>
    <w:rsid w:val="009830D1"/>
    <w:rsid w:val="00983EF4"/>
    <w:rsid w:val="00984403"/>
    <w:rsid w:val="00984B7C"/>
    <w:rsid w:val="009872BF"/>
    <w:rsid w:val="00991050"/>
    <w:rsid w:val="00991E26"/>
    <w:rsid w:val="00993C93"/>
    <w:rsid w:val="009943DA"/>
    <w:rsid w:val="00995692"/>
    <w:rsid w:val="0099580B"/>
    <w:rsid w:val="00996366"/>
    <w:rsid w:val="00996798"/>
    <w:rsid w:val="00996DD6"/>
    <w:rsid w:val="00997BEA"/>
    <w:rsid w:val="00997EC9"/>
    <w:rsid w:val="009A10FD"/>
    <w:rsid w:val="009A199F"/>
    <w:rsid w:val="009A2535"/>
    <w:rsid w:val="009A2A41"/>
    <w:rsid w:val="009A4036"/>
    <w:rsid w:val="009A4363"/>
    <w:rsid w:val="009A5820"/>
    <w:rsid w:val="009A66F1"/>
    <w:rsid w:val="009B116F"/>
    <w:rsid w:val="009B19A7"/>
    <w:rsid w:val="009B3A5C"/>
    <w:rsid w:val="009B4248"/>
    <w:rsid w:val="009B4EE9"/>
    <w:rsid w:val="009B508B"/>
    <w:rsid w:val="009B64BA"/>
    <w:rsid w:val="009B6E7C"/>
    <w:rsid w:val="009B741D"/>
    <w:rsid w:val="009B756E"/>
    <w:rsid w:val="009C001B"/>
    <w:rsid w:val="009C3808"/>
    <w:rsid w:val="009C4855"/>
    <w:rsid w:val="009C6C63"/>
    <w:rsid w:val="009C6DB7"/>
    <w:rsid w:val="009C6ED0"/>
    <w:rsid w:val="009C73BD"/>
    <w:rsid w:val="009C7F3B"/>
    <w:rsid w:val="009D1D61"/>
    <w:rsid w:val="009D1E7D"/>
    <w:rsid w:val="009D2720"/>
    <w:rsid w:val="009D399A"/>
    <w:rsid w:val="009D3B2D"/>
    <w:rsid w:val="009D3D83"/>
    <w:rsid w:val="009D4312"/>
    <w:rsid w:val="009D443F"/>
    <w:rsid w:val="009D4709"/>
    <w:rsid w:val="009D53B6"/>
    <w:rsid w:val="009D555C"/>
    <w:rsid w:val="009D595C"/>
    <w:rsid w:val="009D5EA4"/>
    <w:rsid w:val="009D68C3"/>
    <w:rsid w:val="009D6967"/>
    <w:rsid w:val="009E1322"/>
    <w:rsid w:val="009E135C"/>
    <w:rsid w:val="009E4671"/>
    <w:rsid w:val="009E47A0"/>
    <w:rsid w:val="009E4F2F"/>
    <w:rsid w:val="009E54FA"/>
    <w:rsid w:val="009E6B7A"/>
    <w:rsid w:val="009E6C9A"/>
    <w:rsid w:val="009E6E8E"/>
    <w:rsid w:val="009F0A87"/>
    <w:rsid w:val="009F1EEC"/>
    <w:rsid w:val="009F2030"/>
    <w:rsid w:val="009F26BA"/>
    <w:rsid w:val="009F2F80"/>
    <w:rsid w:val="009F3BEB"/>
    <w:rsid w:val="009F4921"/>
    <w:rsid w:val="009F495F"/>
    <w:rsid w:val="009F58B5"/>
    <w:rsid w:val="009F6FDE"/>
    <w:rsid w:val="00A009F5"/>
    <w:rsid w:val="00A010FD"/>
    <w:rsid w:val="00A0190D"/>
    <w:rsid w:val="00A01F43"/>
    <w:rsid w:val="00A0286C"/>
    <w:rsid w:val="00A04B93"/>
    <w:rsid w:val="00A04C74"/>
    <w:rsid w:val="00A04E84"/>
    <w:rsid w:val="00A0514F"/>
    <w:rsid w:val="00A05393"/>
    <w:rsid w:val="00A0610A"/>
    <w:rsid w:val="00A10948"/>
    <w:rsid w:val="00A15C37"/>
    <w:rsid w:val="00A16273"/>
    <w:rsid w:val="00A16A4E"/>
    <w:rsid w:val="00A1777D"/>
    <w:rsid w:val="00A21005"/>
    <w:rsid w:val="00A21289"/>
    <w:rsid w:val="00A23839"/>
    <w:rsid w:val="00A2385B"/>
    <w:rsid w:val="00A248B4"/>
    <w:rsid w:val="00A24C55"/>
    <w:rsid w:val="00A24CC6"/>
    <w:rsid w:val="00A25022"/>
    <w:rsid w:val="00A25192"/>
    <w:rsid w:val="00A2578F"/>
    <w:rsid w:val="00A260E9"/>
    <w:rsid w:val="00A263F1"/>
    <w:rsid w:val="00A30DAA"/>
    <w:rsid w:val="00A31FDA"/>
    <w:rsid w:val="00A32C61"/>
    <w:rsid w:val="00A33645"/>
    <w:rsid w:val="00A3575E"/>
    <w:rsid w:val="00A407BA"/>
    <w:rsid w:val="00A43D02"/>
    <w:rsid w:val="00A43F5D"/>
    <w:rsid w:val="00A4415D"/>
    <w:rsid w:val="00A450E7"/>
    <w:rsid w:val="00A451D7"/>
    <w:rsid w:val="00A45E16"/>
    <w:rsid w:val="00A46A9C"/>
    <w:rsid w:val="00A4707C"/>
    <w:rsid w:val="00A47137"/>
    <w:rsid w:val="00A477B5"/>
    <w:rsid w:val="00A47AB6"/>
    <w:rsid w:val="00A50078"/>
    <w:rsid w:val="00A50529"/>
    <w:rsid w:val="00A50748"/>
    <w:rsid w:val="00A50A38"/>
    <w:rsid w:val="00A50FF9"/>
    <w:rsid w:val="00A51D71"/>
    <w:rsid w:val="00A52826"/>
    <w:rsid w:val="00A52CC8"/>
    <w:rsid w:val="00A53163"/>
    <w:rsid w:val="00A534BD"/>
    <w:rsid w:val="00A54E8E"/>
    <w:rsid w:val="00A5513B"/>
    <w:rsid w:val="00A55D2C"/>
    <w:rsid w:val="00A56BA0"/>
    <w:rsid w:val="00A608CC"/>
    <w:rsid w:val="00A60C49"/>
    <w:rsid w:val="00A62A76"/>
    <w:rsid w:val="00A636C5"/>
    <w:rsid w:val="00A640E4"/>
    <w:rsid w:val="00A6431A"/>
    <w:rsid w:val="00A649A4"/>
    <w:rsid w:val="00A67367"/>
    <w:rsid w:val="00A6790A"/>
    <w:rsid w:val="00A67C9E"/>
    <w:rsid w:val="00A7045B"/>
    <w:rsid w:val="00A70567"/>
    <w:rsid w:val="00A71A04"/>
    <w:rsid w:val="00A72903"/>
    <w:rsid w:val="00A7357B"/>
    <w:rsid w:val="00A74A22"/>
    <w:rsid w:val="00A75E82"/>
    <w:rsid w:val="00A77833"/>
    <w:rsid w:val="00A778C6"/>
    <w:rsid w:val="00A77D79"/>
    <w:rsid w:val="00A80D08"/>
    <w:rsid w:val="00A82B3A"/>
    <w:rsid w:val="00A83F61"/>
    <w:rsid w:val="00A84F96"/>
    <w:rsid w:val="00A864A2"/>
    <w:rsid w:val="00A90747"/>
    <w:rsid w:val="00A92EC1"/>
    <w:rsid w:val="00A930AE"/>
    <w:rsid w:val="00A932A1"/>
    <w:rsid w:val="00A939D4"/>
    <w:rsid w:val="00A93CB0"/>
    <w:rsid w:val="00A94118"/>
    <w:rsid w:val="00A949A7"/>
    <w:rsid w:val="00A96EA3"/>
    <w:rsid w:val="00AA0EDC"/>
    <w:rsid w:val="00AA36BA"/>
    <w:rsid w:val="00AA4C71"/>
    <w:rsid w:val="00AA5DA4"/>
    <w:rsid w:val="00AA6389"/>
    <w:rsid w:val="00AA65E5"/>
    <w:rsid w:val="00AA693B"/>
    <w:rsid w:val="00AA69D1"/>
    <w:rsid w:val="00AA7D1C"/>
    <w:rsid w:val="00AA7DE9"/>
    <w:rsid w:val="00AB0A32"/>
    <w:rsid w:val="00AB13E9"/>
    <w:rsid w:val="00AB1C76"/>
    <w:rsid w:val="00AB255E"/>
    <w:rsid w:val="00AB28FB"/>
    <w:rsid w:val="00AB3844"/>
    <w:rsid w:val="00AB38FB"/>
    <w:rsid w:val="00AB43FB"/>
    <w:rsid w:val="00AB5AF2"/>
    <w:rsid w:val="00AB5F6D"/>
    <w:rsid w:val="00AC0742"/>
    <w:rsid w:val="00AC0AE4"/>
    <w:rsid w:val="00AC10BF"/>
    <w:rsid w:val="00AC1F5C"/>
    <w:rsid w:val="00AC2FB7"/>
    <w:rsid w:val="00AC3459"/>
    <w:rsid w:val="00AC3943"/>
    <w:rsid w:val="00AC4587"/>
    <w:rsid w:val="00AC4C78"/>
    <w:rsid w:val="00AC5717"/>
    <w:rsid w:val="00AC6F35"/>
    <w:rsid w:val="00AC782A"/>
    <w:rsid w:val="00AD141B"/>
    <w:rsid w:val="00AD19C1"/>
    <w:rsid w:val="00AD1A75"/>
    <w:rsid w:val="00AD21E4"/>
    <w:rsid w:val="00AD275B"/>
    <w:rsid w:val="00AD2B31"/>
    <w:rsid w:val="00AD4D84"/>
    <w:rsid w:val="00AD51FA"/>
    <w:rsid w:val="00AD5271"/>
    <w:rsid w:val="00AD5E96"/>
    <w:rsid w:val="00AD68FE"/>
    <w:rsid w:val="00AD6C94"/>
    <w:rsid w:val="00AD7476"/>
    <w:rsid w:val="00AD76F0"/>
    <w:rsid w:val="00AE16CD"/>
    <w:rsid w:val="00AE2678"/>
    <w:rsid w:val="00AE2EA3"/>
    <w:rsid w:val="00AE3485"/>
    <w:rsid w:val="00AE3BDE"/>
    <w:rsid w:val="00AE4EA4"/>
    <w:rsid w:val="00AE6770"/>
    <w:rsid w:val="00AE6B37"/>
    <w:rsid w:val="00AE77B6"/>
    <w:rsid w:val="00AE7930"/>
    <w:rsid w:val="00AE7A51"/>
    <w:rsid w:val="00AF0B9F"/>
    <w:rsid w:val="00AF0C50"/>
    <w:rsid w:val="00AF2088"/>
    <w:rsid w:val="00AF2A94"/>
    <w:rsid w:val="00AF2D41"/>
    <w:rsid w:val="00AF2D88"/>
    <w:rsid w:val="00AF34A2"/>
    <w:rsid w:val="00AF3B63"/>
    <w:rsid w:val="00AF4A1E"/>
    <w:rsid w:val="00AF672B"/>
    <w:rsid w:val="00AF6A63"/>
    <w:rsid w:val="00AF7B4F"/>
    <w:rsid w:val="00AF7B82"/>
    <w:rsid w:val="00B005CA"/>
    <w:rsid w:val="00B016E5"/>
    <w:rsid w:val="00B01C37"/>
    <w:rsid w:val="00B02255"/>
    <w:rsid w:val="00B033DA"/>
    <w:rsid w:val="00B04791"/>
    <w:rsid w:val="00B04ABD"/>
    <w:rsid w:val="00B05112"/>
    <w:rsid w:val="00B069F5"/>
    <w:rsid w:val="00B0711A"/>
    <w:rsid w:val="00B07730"/>
    <w:rsid w:val="00B10407"/>
    <w:rsid w:val="00B11537"/>
    <w:rsid w:val="00B130A2"/>
    <w:rsid w:val="00B13913"/>
    <w:rsid w:val="00B145DE"/>
    <w:rsid w:val="00B14F3E"/>
    <w:rsid w:val="00B156D1"/>
    <w:rsid w:val="00B15727"/>
    <w:rsid w:val="00B16A05"/>
    <w:rsid w:val="00B16EA3"/>
    <w:rsid w:val="00B17566"/>
    <w:rsid w:val="00B1794F"/>
    <w:rsid w:val="00B17AAB"/>
    <w:rsid w:val="00B2002C"/>
    <w:rsid w:val="00B223FE"/>
    <w:rsid w:val="00B2297A"/>
    <w:rsid w:val="00B23631"/>
    <w:rsid w:val="00B23A99"/>
    <w:rsid w:val="00B25206"/>
    <w:rsid w:val="00B2555D"/>
    <w:rsid w:val="00B25F17"/>
    <w:rsid w:val="00B26E04"/>
    <w:rsid w:val="00B306FE"/>
    <w:rsid w:val="00B3236F"/>
    <w:rsid w:val="00B337A3"/>
    <w:rsid w:val="00B33C15"/>
    <w:rsid w:val="00B362C7"/>
    <w:rsid w:val="00B3678C"/>
    <w:rsid w:val="00B36B14"/>
    <w:rsid w:val="00B36BE2"/>
    <w:rsid w:val="00B37DC6"/>
    <w:rsid w:val="00B4020D"/>
    <w:rsid w:val="00B4174C"/>
    <w:rsid w:val="00B444D8"/>
    <w:rsid w:val="00B457EB"/>
    <w:rsid w:val="00B45CC6"/>
    <w:rsid w:val="00B46689"/>
    <w:rsid w:val="00B5050C"/>
    <w:rsid w:val="00B515ED"/>
    <w:rsid w:val="00B51890"/>
    <w:rsid w:val="00B51A6B"/>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93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7E5"/>
    <w:rsid w:val="00B77D51"/>
    <w:rsid w:val="00B77EEB"/>
    <w:rsid w:val="00B80390"/>
    <w:rsid w:val="00B805F5"/>
    <w:rsid w:val="00B81007"/>
    <w:rsid w:val="00B81238"/>
    <w:rsid w:val="00B845B6"/>
    <w:rsid w:val="00B856F7"/>
    <w:rsid w:val="00B85A58"/>
    <w:rsid w:val="00B85DB1"/>
    <w:rsid w:val="00B872CC"/>
    <w:rsid w:val="00B906A8"/>
    <w:rsid w:val="00B90934"/>
    <w:rsid w:val="00B90987"/>
    <w:rsid w:val="00B91AAD"/>
    <w:rsid w:val="00B920C4"/>
    <w:rsid w:val="00B9212D"/>
    <w:rsid w:val="00B9470F"/>
    <w:rsid w:val="00B95648"/>
    <w:rsid w:val="00B95999"/>
    <w:rsid w:val="00B97883"/>
    <w:rsid w:val="00BA2771"/>
    <w:rsid w:val="00BA3877"/>
    <w:rsid w:val="00BA3ED2"/>
    <w:rsid w:val="00BA3FAD"/>
    <w:rsid w:val="00BA7619"/>
    <w:rsid w:val="00BB0B4C"/>
    <w:rsid w:val="00BB2833"/>
    <w:rsid w:val="00BB3BEF"/>
    <w:rsid w:val="00BB3E2D"/>
    <w:rsid w:val="00BB43B9"/>
    <w:rsid w:val="00BB46D7"/>
    <w:rsid w:val="00BB5354"/>
    <w:rsid w:val="00BB58A1"/>
    <w:rsid w:val="00BB6422"/>
    <w:rsid w:val="00BB7B43"/>
    <w:rsid w:val="00BC0B0C"/>
    <w:rsid w:val="00BC0C38"/>
    <w:rsid w:val="00BC0EC8"/>
    <w:rsid w:val="00BC129E"/>
    <w:rsid w:val="00BC2888"/>
    <w:rsid w:val="00BC302F"/>
    <w:rsid w:val="00BC360B"/>
    <w:rsid w:val="00BC467B"/>
    <w:rsid w:val="00BC4708"/>
    <w:rsid w:val="00BC4778"/>
    <w:rsid w:val="00BC55C3"/>
    <w:rsid w:val="00BC58C5"/>
    <w:rsid w:val="00BC6884"/>
    <w:rsid w:val="00BC69F0"/>
    <w:rsid w:val="00BD0F3A"/>
    <w:rsid w:val="00BD12F3"/>
    <w:rsid w:val="00BD1CBB"/>
    <w:rsid w:val="00BD2854"/>
    <w:rsid w:val="00BD28F4"/>
    <w:rsid w:val="00BD2E19"/>
    <w:rsid w:val="00BD327E"/>
    <w:rsid w:val="00BD3342"/>
    <w:rsid w:val="00BD4B90"/>
    <w:rsid w:val="00BD58D2"/>
    <w:rsid w:val="00BD6644"/>
    <w:rsid w:val="00BD70CA"/>
    <w:rsid w:val="00BD71A8"/>
    <w:rsid w:val="00BD7405"/>
    <w:rsid w:val="00BD77B8"/>
    <w:rsid w:val="00BE26C1"/>
    <w:rsid w:val="00BE2C79"/>
    <w:rsid w:val="00BE3703"/>
    <w:rsid w:val="00BE44BB"/>
    <w:rsid w:val="00BE4A0D"/>
    <w:rsid w:val="00BE53F9"/>
    <w:rsid w:val="00BE5FCB"/>
    <w:rsid w:val="00BE6548"/>
    <w:rsid w:val="00BE7B67"/>
    <w:rsid w:val="00BF020F"/>
    <w:rsid w:val="00BF09C6"/>
    <w:rsid w:val="00BF107D"/>
    <w:rsid w:val="00BF1AD9"/>
    <w:rsid w:val="00BF1CC5"/>
    <w:rsid w:val="00BF1F3E"/>
    <w:rsid w:val="00BF25F1"/>
    <w:rsid w:val="00BF3DB9"/>
    <w:rsid w:val="00BF42C0"/>
    <w:rsid w:val="00BF445E"/>
    <w:rsid w:val="00BF4AC3"/>
    <w:rsid w:val="00BF54AE"/>
    <w:rsid w:val="00BF781C"/>
    <w:rsid w:val="00C003B9"/>
    <w:rsid w:val="00C005DE"/>
    <w:rsid w:val="00C01B30"/>
    <w:rsid w:val="00C02A28"/>
    <w:rsid w:val="00C03532"/>
    <w:rsid w:val="00C04F5C"/>
    <w:rsid w:val="00C103E7"/>
    <w:rsid w:val="00C11EDF"/>
    <w:rsid w:val="00C1332C"/>
    <w:rsid w:val="00C13B7D"/>
    <w:rsid w:val="00C13F47"/>
    <w:rsid w:val="00C150E8"/>
    <w:rsid w:val="00C153F3"/>
    <w:rsid w:val="00C1633F"/>
    <w:rsid w:val="00C16560"/>
    <w:rsid w:val="00C16D35"/>
    <w:rsid w:val="00C17441"/>
    <w:rsid w:val="00C210B6"/>
    <w:rsid w:val="00C219D1"/>
    <w:rsid w:val="00C21A2B"/>
    <w:rsid w:val="00C21CCC"/>
    <w:rsid w:val="00C22DA8"/>
    <w:rsid w:val="00C240D1"/>
    <w:rsid w:val="00C24388"/>
    <w:rsid w:val="00C244A1"/>
    <w:rsid w:val="00C247CA"/>
    <w:rsid w:val="00C26DA7"/>
    <w:rsid w:val="00C26EEA"/>
    <w:rsid w:val="00C27044"/>
    <w:rsid w:val="00C270C3"/>
    <w:rsid w:val="00C2786E"/>
    <w:rsid w:val="00C31C6D"/>
    <w:rsid w:val="00C321B4"/>
    <w:rsid w:val="00C32B9E"/>
    <w:rsid w:val="00C336A8"/>
    <w:rsid w:val="00C3607D"/>
    <w:rsid w:val="00C408A9"/>
    <w:rsid w:val="00C419CF"/>
    <w:rsid w:val="00C41C01"/>
    <w:rsid w:val="00C41F9F"/>
    <w:rsid w:val="00C4209C"/>
    <w:rsid w:val="00C42DCF"/>
    <w:rsid w:val="00C44401"/>
    <w:rsid w:val="00C44753"/>
    <w:rsid w:val="00C50B2A"/>
    <w:rsid w:val="00C51085"/>
    <w:rsid w:val="00C53DB7"/>
    <w:rsid w:val="00C54873"/>
    <w:rsid w:val="00C54AE9"/>
    <w:rsid w:val="00C55939"/>
    <w:rsid w:val="00C56AD6"/>
    <w:rsid w:val="00C56FEB"/>
    <w:rsid w:val="00C574D9"/>
    <w:rsid w:val="00C60046"/>
    <w:rsid w:val="00C61227"/>
    <w:rsid w:val="00C61FAA"/>
    <w:rsid w:val="00C62273"/>
    <w:rsid w:val="00C628BD"/>
    <w:rsid w:val="00C63017"/>
    <w:rsid w:val="00C64920"/>
    <w:rsid w:val="00C650BF"/>
    <w:rsid w:val="00C65553"/>
    <w:rsid w:val="00C66F44"/>
    <w:rsid w:val="00C71DA5"/>
    <w:rsid w:val="00C72D00"/>
    <w:rsid w:val="00C7428E"/>
    <w:rsid w:val="00C74D42"/>
    <w:rsid w:val="00C74FCE"/>
    <w:rsid w:val="00C7629E"/>
    <w:rsid w:val="00C76328"/>
    <w:rsid w:val="00C7765A"/>
    <w:rsid w:val="00C8060F"/>
    <w:rsid w:val="00C818C7"/>
    <w:rsid w:val="00C8259C"/>
    <w:rsid w:val="00C827AC"/>
    <w:rsid w:val="00C831F3"/>
    <w:rsid w:val="00C83455"/>
    <w:rsid w:val="00C83509"/>
    <w:rsid w:val="00C84EB3"/>
    <w:rsid w:val="00C850C6"/>
    <w:rsid w:val="00C85D24"/>
    <w:rsid w:val="00C86252"/>
    <w:rsid w:val="00C86289"/>
    <w:rsid w:val="00C86ED8"/>
    <w:rsid w:val="00C87792"/>
    <w:rsid w:val="00C91A0C"/>
    <w:rsid w:val="00C92147"/>
    <w:rsid w:val="00C93B24"/>
    <w:rsid w:val="00C93E36"/>
    <w:rsid w:val="00C95E2C"/>
    <w:rsid w:val="00C95FB5"/>
    <w:rsid w:val="00C96C9D"/>
    <w:rsid w:val="00C97B5B"/>
    <w:rsid w:val="00C97DB5"/>
    <w:rsid w:val="00CA0CFA"/>
    <w:rsid w:val="00CA13E7"/>
    <w:rsid w:val="00CA34D3"/>
    <w:rsid w:val="00CA5706"/>
    <w:rsid w:val="00CA5DFF"/>
    <w:rsid w:val="00CA5F70"/>
    <w:rsid w:val="00CA6F9F"/>
    <w:rsid w:val="00CB0628"/>
    <w:rsid w:val="00CB2074"/>
    <w:rsid w:val="00CB4853"/>
    <w:rsid w:val="00CB5D90"/>
    <w:rsid w:val="00CB792B"/>
    <w:rsid w:val="00CC0C8B"/>
    <w:rsid w:val="00CC0EFA"/>
    <w:rsid w:val="00CC1049"/>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5A"/>
    <w:rsid w:val="00CE23E1"/>
    <w:rsid w:val="00CE4655"/>
    <w:rsid w:val="00CE5C6E"/>
    <w:rsid w:val="00CE6A91"/>
    <w:rsid w:val="00CE704C"/>
    <w:rsid w:val="00CE7A32"/>
    <w:rsid w:val="00CF2984"/>
    <w:rsid w:val="00CF3F03"/>
    <w:rsid w:val="00CF3FFB"/>
    <w:rsid w:val="00CF5886"/>
    <w:rsid w:val="00CF5E73"/>
    <w:rsid w:val="00CF7C4B"/>
    <w:rsid w:val="00D0026F"/>
    <w:rsid w:val="00D00A50"/>
    <w:rsid w:val="00D00BE1"/>
    <w:rsid w:val="00D0152A"/>
    <w:rsid w:val="00D01FF9"/>
    <w:rsid w:val="00D045FB"/>
    <w:rsid w:val="00D04720"/>
    <w:rsid w:val="00D04BED"/>
    <w:rsid w:val="00D05619"/>
    <w:rsid w:val="00D05DBB"/>
    <w:rsid w:val="00D06231"/>
    <w:rsid w:val="00D06806"/>
    <w:rsid w:val="00D078AA"/>
    <w:rsid w:val="00D10050"/>
    <w:rsid w:val="00D10C2A"/>
    <w:rsid w:val="00D11381"/>
    <w:rsid w:val="00D1255E"/>
    <w:rsid w:val="00D14026"/>
    <w:rsid w:val="00D140BA"/>
    <w:rsid w:val="00D14323"/>
    <w:rsid w:val="00D143AD"/>
    <w:rsid w:val="00D1457D"/>
    <w:rsid w:val="00D15E1F"/>
    <w:rsid w:val="00D16783"/>
    <w:rsid w:val="00D16E4B"/>
    <w:rsid w:val="00D17C37"/>
    <w:rsid w:val="00D20352"/>
    <w:rsid w:val="00D20FE0"/>
    <w:rsid w:val="00D234FA"/>
    <w:rsid w:val="00D2455E"/>
    <w:rsid w:val="00D24949"/>
    <w:rsid w:val="00D24B37"/>
    <w:rsid w:val="00D266D1"/>
    <w:rsid w:val="00D30C24"/>
    <w:rsid w:val="00D33685"/>
    <w:rsid w:val="00D33CFB"/>
    <w:rsid w:val="00D33D59"/>
    <w:rsid w:val="00D34A48"/>
    <w:rsid w:val="00D34B76"/>
    <w:rsid w:val="00D34DCC"/>
    <w:rsid w:val="00D34E7A"/>
    <w:rsid w:val="00D35373"/>
    <w:rsid w:val="00D4067F"/>
    <w:rsid w:val="00D41148"/>
    <w:rsid w:val="00D43820"/>
    <w:rsid w:val="00D447ED"/>
    <w:rsid w:val="00D44F07"/>
    <w:rsid w:val="00D44FAB"/>
    <w:rsid w:val="00D478BB"/>
    <w:rsid w:val="00D52504"/>
    <w:rsid w:val="00D52598"/>
    <w:rsid w:val="00D531B2"/>
    <w:rsid w:val="00D535A6"/>
    <w:rsid w:val="00D5391B"/>
    <w:rsid w:val="00D5468C"/>
    <w:rsid w:val="00D549E6"/>
    <w:rsid w:val="00D5533E"/>
    <w:rsid w:val="00D5557F"/>
    <w:rsid w:val="00D57381"/>
    <w:rsid w:val="00D57C26"/>
    <w:rsid w:val="00D60822"/>
    <w:rsid w:val="00D60F22"/>
    <w:rsid w:val="00D62002"/>
    <w:rsid w:val="00D62595"/>
    <w:rsid w:val="00D63040"/>
    <w:rsid w:val="00D630F7"/>
    <w:rsid w:val="00D63506"/>
    <w:rsid w:val="00D647E1"/>
    <w:rsid w:val="00D654FF"/>
    <w:rsid w:val="00D668FC"/>
    <w:rsid w:val="00D67C70"/>
    <w:rsid w:val="00D67E97"/>
    <w:rsid w:val="00D70484"/>
    <w:rsid w:val="00D71B5B"/>
    <w:rsid w:val="00D71DB8"/>
    <w:rsid w:val="00D72F98"/>
    <w:rsid w:val="00D72F99"/>
    <w:rsid w:val="00D73199"/>
    <w:rsid w:val="00D73466"/>
    <w:rsid w:val="00D736C0"/>
    <w:rsid w:val="00D73BAF"/>
    <w:rsid w:val="00D74199"/>
    <w:rsid w:val="00D74D30"/>
    <w:rsid w:val="00D74D4B"/>
    <w:rsid w:val="00D75C6C"/>
    <w:rsid w:val="00D769F5"/>
    <w:rsid w:val="00D77615"/>
    <w:rsid w:val="00D80295"/>
    <w:rsid w:val="00D80446"/>
    <w:rsid w:val="00D80959"/>
    <w:rsid w:val="00D82265"/>
    <w:rsid w:val="00D8360B"/>
    <w:rsid w:val="00D8392E"/>
    <w:rsid w:val="00D83CEC"/>
    <w:rsid w:val="00D843B5"/>
    <w:rsid w:val="00D8644D"/>
    <w:rsid w:val="00D86C08"/>
    <w:rsid w:val="00D86F49"/>
    <w:rsid w:val="00D87B51"/>
    <w:rsid w:val="00D87C0B"/>
    <w:rsid w:val="00D90403"/>
    <w:rsid w:val="00D9164D"/>
    <w:rsid w:val="00D91F91"/>
    <w:rsid w:val="00D923E4"/>
    <w:rsid w:val="00D92436"/>
    <w:rsid w:val="00D93666"/>
    <w:rsid w:val="00D93AB9"/>
    <w:rsid w:val="00D951F7"/>
    <w:rsid w:val="00D95D14"/>
    <w:rsid w:val="00DA07BD"/>
    <w:rsid w:val="00DA187F"/>
    <w:rsid w:val="00DA1F37"/>
    <w:rsid w:val="00DA219C"/>
    <w:rsid w:val="00DA2768"/>
    <w:rsid w:val="00DA287B"/>
    <w:rsid w:val="00DA32FE"/>
    <w:rsid w:val="00DA3341"/>
    <w:rsid w:val="00DA61FC"/>
    <w:rsid w:val="00DA670D"/>
    <w:rsid w:val="00DA7EBB"/>
    <w:rsid w:val="00DB1090"/>
    <w:rsid w:val="00DB3CCB"/>
    <w:rsid w:val="00DB4595"/>
    <w:rsid w:val="00DB61A3"/>
    <w:rsid w:val="00DB6C50"/>
    <w:rsid w:val="00DB7F26"/>
    <w:rsid w:val="00DC1375"/>
    <w:rsid w:val="00DC15DA"/>
    <w:rsid w:val="00DC1974"/>
    <w:rsid w:val="00DC2DDD"/>
    <w:rsid w:val="00DC3CB2"/>
    <w:rsid w:val="00DC530D"/>
    <w:rsid w:val="00DC5BCC"/>
    <w:rsid w:val="00DC74D5"/>
    <w:rsid w:val="00DC7E46"/>
    <w:rsid w:val="00DD1243"/>
    <w:rsid w:val="00DD1602"/>
    <w:rsid w:val="00DD2B8C"/>
    <w:rsid w:val="00DD3253"/>
    <w:rsid w:val="00DD4651"/>
    <w:rsid w:val="00DD4BF4"/>
    <w:rsid w:val="00DD5E1E"/>
    <w:rsid w:val="00DD6766"/>
    <w:rsid w:val="00DD791E"/>
    <w:rsid w:val="00DE080B"/>
    <w:rsid w:val="00DE0C7D"/>
    <w:rsid w:val="00DE12F1"/>
    <w:rsid w:val="00DE16BE"/>
    <w:rsid w:val="00DE19F5"/>
    <w:rsid w:val="00DE1F51"/>
    <w:rsid w:val="00DE4AC0"/>
    <w:rsid w:val="00DE4FEA"/>
    <w:rsid w:val="00DE6B7E"/>
    <w:rsid w:val="00DE6F57"/>
    <w:rsid w:val="00DE6F91"/>
    <w:rsid w:val="00DE7CF7"/>
    <w:rsid w:val="00DE7E0B"/>
    <w:rsid w:val="00DF1BD5"/>
    <w:rsid w:val="00DF21D3"/>
    <w:rsid w:val="00DF2BE0"/>
    <w:rsid w:val="00DF301C"/>
    <w:rsid w:val="00DF39FC"/>
    <w:rsid w:val="00DF4ADE"/>
    <w:rsid w:val="00DF52F3"/>
    <w:rsid w:val="00DF56E2"/>
    <w:rsid w:val="00E011D7"/>
    <w:rsid w:val="00E02280"/>
    <w:rsid w:val="00E02D9C"/>
    <w:rsid w:val="00E039A7"/>
    <w:rsid w:val="00E04D82"/>
    <w:rsid w:val="00E04EB7"/>
    <w:rsid w:val="00E059A9"/>
    <w:rsid w:val="00E063C2"/>
    <w:rsid w:val="00E114DF"/>
    <w:rsid w:val="00E134BF"/>
    <w:rsid w:val="00E1513B"/>
    <w:rsid w:val="00E16582"/>
    <w:rsid w:val="00E1738F"/>
    <w:rsid w:val="00E1753B"/>
    <w:rsid w:val="00E17FDF"/>
    <w:rsid w:val="00E20FB8"/>
    <w:rsid w:val="00E21FAE"/>
    <w:rsid w:val="00E22835"/>
    <w:rsid w:val="00E231D3"/>
    <w:rsid w:val="00E23534"/>
    <w:rsid w:val="00E2371A"/>
    <w:rsid w:val="00E23B62"/>
    <w:rsid w:val="00E2485A"/>
    <w:rsid w:val="00E249D1"/>
    <w:rsid w:val="00E24C92"/>
    <w:rsid w:val="00E25CF3"/>
    <w:rsid w:val="00E270D1"/>
    <w:rsid w:val="00E302FA"/>
    <w:rsid w:val="00E3066C"/>
    <w:rsid w:val="00E3165E"/>
    <w:rsid w:val="00E31C55"/>
    <w:rsid w:val="00E33B6C"/>
    <w:rsid w:val="00E34EB4"/>
    <w:rsid w:val="00E36E52"/>
    <w:rsid w:val="00E37CFA"/>
    <w:rsid w:val="00E402BB"/>
    <w:rsid w:val="00E408A2"/>
    <w:rsid w:val="00E42998"/>
    <w:rsid w:val="00E437E4"/>
    <w:rsid w:val="00E44872"/>
    <w:rsid w:val="00E44D39"/>
    <w:rsid w:val="00E45214"/>
    <w:rsid w:val="00E4605F"/>
    <w:rsid w:val="00E465B4"/>
    <w:rsid w:val="00E468E3"/>
    <w:rsid w:val="00E47D39"/>
    <w:rsid w:val="00E51FC0"/>
    <w:rsid w:val="00E522E0"/>
    <w:rsid w:val="00E538E8"/>
    <w:rsid w:val="00E53A3A"/>
    <w:rsid w:val="00E54333"/>
    <w:rsid w:val="00E547D4"/>
    <w:rsid w:val="00E55450"/>
    <w:rsid w:val="00E55C3C"/>
    <w:rsid w:val="00E61080"/>
    <w:rsid w:val="00E61F2E"/>
    <w:rsid w:val="00E62CED"/>
    <w:rsid w:val="00E646A1"/>
    <w:rsid w:val="00E65908"/>
    <w:rsid w:val="00E66CF0"/>
    <w:rsid w:val="00E6746B"/>
    <w:rsid w:val="00E67BBA"/>
    <w:rsid w:val="00E70C6F"/>
    <w:rsid w:val="00E71C3A"/>
    <w:rsid w:val="00E72329"/>
    <w:rsid w:val="00E7254B"/>
    <w:rsid w:val="00E74DBF"/>
    <w:rsid w:val="00E75120"/>
    <w:rsid w:val="00E7666A"/>
    <w:rsid w:val="00E77A40"/>
    <w:rsid w:val="00E8355B"/>
    <w:rsid w:val="00E83C04"/>
    <w:rsid w:val="00E85713"/>
    <w:rsid w:val="00E870C9"/>
    <w:rsid w:val="00E873FE"/>
    <w:rsid w:val="00E87846"/>
    <w:rsid w:val="00E87B8C"/>
    <w:rsid w:val="00E901F1"/>
    <w:rsid w:val="00E90C39"/>
    <w:rsid w:val="00E9255A"/>
    <w:rsid w:val="00E93628"/>
    <w:rsid w:val="00E94DAB"/>
    <w:rsid w:val="00E94E7C"/>
    <w:rsid w:val="00E95BBE"/>
    <w:rsid w:val="00E96872"/>
    <w:rsid w:val="00E9723D"/>
    <w:rsid w:val="00E9777E"/>
    <w:rsid w:val="00E97D0F"/>
    <w:rsid w:val="00EA3524"/>
    <w:rsid w:val="00EA37FA"/>
    <w:rsid w:val="00EA40ED"/>
    <w:rsid w:val="00EA4258"/>
    <w:rsid w:val="00EA67A5"/>
    <w:rsid w:val="00EA6DC1"/>
    <w:rsid w:val="00EA7CE5"/>
    <w:rsid w:val="00EB0A9A"/>
    <w:rsid w:val="00EB1FE6"/>
    <w:rsid w:val="00EB30F1"/>
    <w:rsid w:val="00EB35A5"/>
    <w:rsid w:val="00EB39B9"/>
    <w:rsid w:val="00EB3A58"/>
    <w:rsid w:val="00EB3B9F"/>
    <w:rsid w:val="00EB58B4"/>
    <w:rsid w:val="00EB6DC6"/>
    <w:rsid w:val="00EB6EA8"/>
    <w:rsid w:val="00EB753E"/>
    <w:rsid w:val="00EB7D9A"/>
    <w:rsid w:val="00EC06C9"/>
    <w:rsid w:val="00EC0740"/>
    <w:rsid w:val="00EC0A66"/>
    <w:rsid w:val="00EC0FDD"/>
    <w:rsid w:val="00EC1941"/>
    <w:rsid w:val="00EC2C9F"/>
    <w:rsid w:val="00EC31D8"/>
    <w:rsid w:val="00EC33D9"/>
    <w:rsid w:val="00EC370F"/>
    <w:rsid w:val="00EC42AA"/>
    <w:rsid w:val="00EC5483"/>
    <w:rsid w:val="00EC588A"/>
    <w:rsid w:val="00EC5BEE"/>
    <w:rsid w:val="00EC6F69"/>
    <w:rsid w:val="00ED030B"/>
    <w:rsid w:val="00ED03E4"/>
    <w:rsid w:val="00ED1DD0"/>
    <w:rsid w:val="00ED2C69"/>
    <w:rsid w:val="00ED3008"/>
    <w:rsid w:val="00ED3052"/>
    <w:rsid w:val="00ED3192"/>
    <w:rsid w:val="00ED3193"/>
    <w:rsid w:val="00ED37FC"/>
    <w:rsid w:val="00ED38E3"/>
    <w:rsid w:val="00ED402A"/>
    <w:rsid w:val="00ED5B91"/>
    <w:rsid w:val="00ED6074"/>
    <w:rsid w:val="00ED65ED"/>
    <w:rsid w:val="00ED66CF"/>
    <w:rsid w:val="00ED7216"/>
    <w:rsid w:val="00EE3B32"/>
    <w:rsid w:val="00EE3BAF"/>
    <w:rsid w:val="00EE3C08"/>
    <w:rsid w:val="00EE5AD4"/>
    <w:rsid w:val="00EE689E"/>
    <w:rsid w:val="00EE7E63"/>
    <w:rsid w:val="00EF0BA1"/>
    <w:rsid w:val="00EF15B3"/>
    <w:rsid w:val="00EF3116"/>
    <w:rsid w:val="00EF456D"/>
    <w:rsid w:val="00EF56CC"/>
    <w:rsid w:val="00EF5A93"/>
    <w:rsid w:val="00EF5B88"/>
    <w:rsid w:val="00EF6113"/>
    <w:rsid w:val="00EF6C92"/>
    <w:rsid w:val="00EF7018"/>
    <w:rsid w:val="00EF7425"/>
    <w:rsid w:val="00EF772C"/>
    <w:rsid w:val="00F00C62"/>
    <w:rsid w:val="00F04516"/>
    <w:rsid w:val="00F045AB"/>
    <w:rsid w:val="00F04B65"/>
    <w:rsid w:val="00F059F9"/>
    <w:rsid w:val="00F062BD"/>
    <w:rsid w:val="00F1057F"/>
    <w:rsid w:val="00F10D98"/>
    <w:rsid w:val="00F11921"/>
    <w:rsid w:val="00F12529"/>
    <w:rsid w:val="00F12B0E"/>
    <w:rsid w:val="00F12CC2"/>
    <w:rsid w:val="00F134B6"/>
    <w:rsid w:val="00F14823"/>
    <w:rsid w:val="00F14D86"/>
    <w:rsid w:val="00F1504D"/>
    <w:rsid w:val="00F156DD"/>
    <w:rsid w:val="00F15CBF"/>
    <w:rsid w:val="00F17DC6"/>
    <w:rsid w:val="00F20BEA"/>
    <w:rsid w:val="00F2128E"/>
    <w:rsid w:val="00F22625"/>
    <w:rsid w:val="00F24C4B"/>
    <w:rsid w:val="00F260B9"/>
    <w:rsid w:val="00F303ED"/>
    <w:rsid w:val="00F3047D"/>
    <w:rsid w:val="00F30926"/>
    <w:rsid w:val="00F30EBD"/>
    <w:rsid w:val="00F31E0D"/>
    <w:rsid w:val="00F32C0D"/>
    <w:rsid w:val="00F344D0"/>
    <w:rsid w:val="00F34A84"/>
    <w:rsid w:val="00F36001"/>
    <w:rsid w:val="00F3642B"/>
    <w:rsid w:val="00F3723E"/>
    <w:rsid w:val="00F378A2"/>
    <w:rsid w:val="00F379F0"/>
    <w:rsid w:val="00F40C1A"/>
    <w:rsid w:val="00F40E0B"/>
    <w:rsid w:val="00F42B3B"/>
    <w:rsid w:val="00F42C3B"/>
    <w:rsid w:val="00F433A1"/>
    <w:rsid w:val="00F43E2D"/>
    <w:rsid w:val="00F441C9"/>
    <w:rsid w:val="00F45EFE"/>
    <w:rsid w:val="00F45F94"/>
    <w:rsid w:val="00F47799"/>
    <w:rsid w:val="00F50F59"/>
    <w:rsid w:val="00F51AF2"/>
    <w:rsid w:val="00F575B5"/>
    <w:rsid w:val="00F575B9"/>
    <w:rsid w:val="00F578D8"/>
    <w:rsid w:val="00F57C49"/>
    <w:rsid w:val="00F57DC5"/>
    <w:rsid w:val="00F60372"/>
    <w:rsid w:val="00F6045F"/>
    <w:rsid w:val="00F605AC"/>
    <w:rsid w:val="00F606C3"/>
    <w:rsid w:val="00F61588"/>
    <w:rsid w:val="00F62642"/>
    <w:rsid w:val="00F6289B"/>
    <w:rsid w:val="00F64F94"/>
    <w:rsid w:val="00F71D35"/>
    <w:rsid w:val="00F71ED1"/>
    <w:rsid w:val="00F728C8"/>
    <w:rsid w:val="00F75B7F"/>
    <w:rsid w:val="00F7762E"/>
    <w:rsid w:val="00F801DD"/>
    <w:rsid w:val="00F80335"/>
    <w:rsid w:val="00F818CD"/>
    <w:rsid w:val="00F8221B"/>
    <w:rsid w:val="00F82468"/>
    <w:rsid w:val="00F839E6"/>
    <w:rsid w:val="00F8457E"/>
    <w:rsid w:val="00F849B3"/>
    <w:rsid w:val="00F84B22"/>
    <w:rsid w:val="00F84DDD"/>
    <w:rsid w:val="00F852B7"/>
    <w:rsid w:val="00F859CD"/>
    <w:rsid w:val="00F85D08"/>
    <w:rsid w:val="00F8626D"/>
    <w:rsid w:val="00F91090"/>
    <w:rsid w:val="00F91186"/>
    <w:rsid w:val="00F92AE8"/>
    <w:rsid w:val="00F92F12"/>
    <w:rsid w:val="00F936CD"/>
    <w:rsid w:val="00F94A56"/>
    <w:rsid w:val="00F963F3"/>
    <w:rsid w:val="00F96589"/>
    <w:rsid w:val="00F966D2"/>
    <w:rsid w:val="00F979F7"/>
    <w:rsid w:val="00FA1694"/>
    <w:rsid w:val="00FA3BB8"/>
    <w:rsid w:val="00FA4259"/>
    <w:rsid w:val="00FA495F"/>
    <w:rsid w:val="00FA507E"/>
    <w:rsid w:val="00FA55A0"/>
    <w:rsid w:val="00FA5620"/>
    <w:rsid w:val="00FA61FD"/>
    <w:rsid w:val="00FA7114"/>
    <w:rsid w:val="00FA71FC"/>
    <w:rsid w:val="00FA72E3"/>
    <w:rsid w:val="00FA7E02"/>
    <w:rsid w:val="00FA7E63"/>
    <w:rsid w:val="00FB1008"/>
    <w:rsid w:val="00FB16C6"/>
    <w:rsid w:val="00FB1885"/>
    <w:rsid w:val="00FB2239"/>
    <w:rsid w:val="00FB2385"/>
    <w:rsid w:val="00FB2703"/>
    <w:rsid w:val="00FB2A7D"/>
    <w:rsid w:val="00FB3C59"/>
    <w:rsid w:val="00FB6581"/>
    <w:rsid w:val="00FB667D"/>
    <w:rsid w:val="00FB6982"/>
    <w:rsid w:val="00FB6FE1"/>
    <w:rsid w:val="00FB7035"/>
    <w:rsid w:val="00FB7360"/>
    <w:rsid w:val="00FB7588"/>
    <w:rsid w:val="00FC0169"/>
    <w:rsid w:val="00FC0F28"/>
    <w:rsid w:val="00FC1258"/>
    <w:rsid w:val="00FC1697"/>
    <w:rsid w:val="00FC1A92"/>
    <w:rsid w:val="00FC2156"/>
    <w:rsid w:val="00FC2221"/>
    <w:rsid w:val="00FC2265"/>
    <w:rsid w:val="00FC2CC3"/>
    <w:rsid w:val="00FC31E6"/>
    <w:rsid w:val="00FC363A"/>
    <w:rsid w:val="00FC3AE9"/>
    <w:rsid w:val="00FC3D39"/>
    <w:rsid w:val="00FC3D93"/>
    <w:rsid w:val="00FC3DC2"/>
    <w:rsid w:val="00FC4BBC"/>
    <w:rsid w:val="00FC4CAC"/>
    <w:rsid w:val="00FC59A1"/>
    <w:rsid w:val="00FC60DC"/>
    <w:rsid w:val="00FC65E5"/>
    <w:rsid w:val="00FC6EB8"/>
    <w:rsid w:val="00FC7BFD"/>
    <w:rsid w:val="00FC7F37"/>
    <w:rsid w:val="00FD0AB2"/>
    <w:rsid w:val="00FD1013"/>
    <w:rsid w:val="00FD131E"/>
    <w:rsid w:val="00FD29C5"/>
    <w:rsid w:val="00FD37AB"/>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3E03"/>
    <w:rsid w:val="00FF42BC"/>
    <w:rsid w:val="00FF4B3F"/>
    <w:rsid w:val="00FF4BEB"/>
    <w:rsid w:val="00FF4C0E"/>
    <w:rsid w:val="00FF5B0F"/>
    <w:rsid w:val="00FF62F2"/>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0066BC"/>
  <w15:docId w15:val="{50F84774-A5AF-4110-BBFB-411A2E57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273"/>
    <w:pPr>
      <w:spacing w:after="200" w:line="276" w:lineRule="auto"/>
    </w:pPr>
    <w:rPr>
      <w:rFonts w:cs="Calibri"/>
      <w:sz w:val="22"/>
      <w:szCs w:val="22"/>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7C9E"/>
    <w:rPr>
      <w:rFonts w:ascii="Cambria" w:hAnsi="Cambria" w:cs="Times New Roman"/>
      <w:b/>
      <w:kern w:val="32"/>
      <w:sz w:val="32"/>
    </w:rPr>
  </w:style>
  <w:style w:type="character" w:customStyle="1" w:styleId="20">
    <w:name w:val="Заголовок 2 Знак"/>
    <w:link w:val="2"/>
    <w:uiPriority w:val="99"/>
    <w:semiHidden/>
    <w:locked/>
    <w:rsid w:val="005A45E3"/>
    <w:rPr>
      <w:rFonts w:ascii="Cambria" w:hAnsi="Cambria" w:cs="Times New Roman"/>
      <w:b/>
      <w:i/>
      <w:sz w:val="28"/>
    </w:rPr>
  </w:style>
  <w:style w:type="character" w:customStyle="1" w:styleId="50">
    <w:name w:val="Заголовок 5 Знак"/>
    <w:link w:val="5"/>
    <w:uiPriority w:val="99"/>
    <w:locked/>
    <w:rsid w:val="004D65B6"/>
    <w:rPr>
      <w:rFonts w:ascii="Times New Roman" w:hAnsi="Times New Roman" w:cs="Times New Roman"/>
      <w:b/>
      <w:i/>
      <w:sz w:val="26"/>
    </w:rPr>
  </w:style>
  <w:style w:type="paragraph" w:customStyle="1" w:styleId="Normal1">
    <w:name w:val="Normal1"/>
    <w:uiPriority w:val="99"/>
    <w:rsid w:val="00B845B6"/>
    <w:rPr>
      <w:rFonts w:cs="Calibri"/>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link w:val="a4"/>
    <w:uiPriority w:val="99"/>
    <w:locked/>
    <w:rsid w:val="006E39FE"/>
    <w:rPr>
      <w:rFonts w:ascii="Times New Roman" w:hAnsi="Times New Roman" w:cs="Times New Roman"/>
      <w:sz w:val="20"/>
      <w:shd w:val="clear" w:color="auto" w:fill="FFFFFF"/>
    </w:rPr>
  </w:style>
  <w:style w:type="paragraph" w:customStyle="1" w:styleId="11">
    <w:name w:val="Обычный1"/>
    <w:uiPriority w:val="99"/>
    <w:rsid w:val="006E39FE"/>
    <w:rPr>
      <w:rFonts w:cs="Calibri"/>
    </w:rPr>
  </w:style>
  <w:style w:type="table" w:styleId="a6">
    <w:name w:val="Table Grid"/>
    <w:basedOn w:val="a2"/>
    <w:uiPriority w:val="39"/>
    <w:rsid w:val="0023648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link w:val="22"/>
    <w:uiPriority w:val="99"/>
    <w:semiHidden/>
    <w:locked/>
    <w:rsid w:val="00E90C39"/>
    <w:rPr>
      <w:rFonts w:ascii="Times New Roman" w:hAnsi="Times New Roman" w:cs="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locked/>
    <w:rsid w:val="00E90C39"/>
    <w:rPr>
      <w:rFonts w:ascii="Times New Roman" w:hAnsi="Times New Roman" w:cs="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link w:val="ad"/>
    <w:uiPriority w:val="99"/>
    <w:locked/>
    <w:rsid w:val="00E90C39"/>
    <w:rPr>
      <w:rFonts w:ascii="Times New Roman" w:hAnsi="Times New Roman" w:cs="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uiPriority w:val="99"/>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link w:val="af0"/>
    <w:uiPriority w:val="99"/>
    <w:locked/>
    <w:rsid w:val="00F94A56"/>
    <w:rPr>
      <w:rFonts w:cs="Times New Roman"/>
    </w:rPr>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link w:val="af2"/>
    <w:uiPriority w:val="99"/>
    <w:locked/>
    <w:rsid w:val="00F94A56"/>
    <w:rPr>
      <w:rFonts w:cs="Times New Roman"/>
    </w:rPr>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link w:val="af5"/>
    <w:uiPriority w:val="99"/>
    <w:semiHidden/>
    <w:locked/>
    <w:rsid w:val="00A30DAA"/>
    <w:rPr>
      <w:rFonts w:ascii="Tahoma" w:hAnsi="Tahoma" w:cs="Times New Roman"/>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link w:val="af7"/>
    <w:uiPriority w:val="99"/>
    <w:locked/>
    <w:rsid w:val="00655E44"/>
    <w:rPr>
      <w:rFonts w:ascii="Times New Roman" w:hAnsi="Times New Roman" w:cs="Times New Roman"/>
      <w:sz w:val="24"/>
    </w:rPr>
  </w:style>
  <w:style w:type="character" w:customStyle="1" w:styleId="FontStyle89">
    <w:name w:val="Font Style8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sz w:val="22"/>
      <w:szCs w:val="22"/>
      <w:lang w:eastAsia="en-US"/>
    </w:rPr>
  </w:style>
  <w:style w:type="paragraph" w:customStyle="1" w:styleId="ConsNormal">
    <w:name w:val="ConsNormal"/>
    <w:uiPriority w:val="99"/>
    <w:rsid w:val="003B6294"/>
    <w:pPr>
      <w:widowControl w:val="0"/>
      <w:ind w:firstLine="720"/>
    </w:pPr>
    <w:rPr>
      <w:rFonts w:ascii="Arial" w:hAnsi="Arial"/>
    </w:rPr>
  </w:style>
  <w:style w:type="paragraph" w:styleId="afa">
    <w:name w:val="Title"/>
    <w:basedOn w:val="a0"/>
    <w:link w:val="afb"/>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link w:val="afa"/>
    <w:locked/>
    <w:rsid w:val="00F14823"/>
    <w:rPr>
      <w:rFonts w:ascii="Times New Roman" w:hAnsi="Times New Roman" w:cs="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eastAsia="Times New Roman" w:hAnsi="Times New Roman" w:cs="Times New Roman"/>
      <w:sz w:val="20"/>
      <w:szCs w:val="20"/>
      <w:lang w:eastAsia="ru-RU"/>
    </w:rPr>
  </w:style>
  <w:style w:type="paragraph" w:styleId="afd">
    <w:name w:val="Block Text"/>
    <w:basedOn w:val="a0"/>
    <w:unhideWhenUsed/>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basedOn w:val="a2"/>
    <w:next w:val="a6"/>
    <w:uiPriority w:val="39"/>
    <w:rsid w:val="00CD1B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0"/>
    <w:uiPriority w:val="39"/>
    <w:unhideWhenUsed/>
    <w:qFormat/>
    <w:rsid w:val="00883F88"/>
    <w:pPr>
      <w:keepLines/>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4">
    <w:name w:val="toc 1"/>
    <w:basedOn w:val="a0"/>
    <w:next w:val="a0"/>
    <w:autoRedefine/>
    <w:uiPriority w:val="39"/>
    <w:locked/>
    <w:rsid w:val="00883F88"/>
    <w:pPr>
      <w:spacing w:after="100"/>
    </w:pPr>
  </w:style>
  <w:style w:type="paragraph" w:styleId="26">
    <w:name w:val="toc 2"/>
    <w:basedOn w:val="a0"/>
    <w:next w:val="a0"/>
    <w:autoRedefine/>
    <w:uiPriority w:val="39"/>
    <w:locked/>
    <w:rsid w:val="00883F88"/>
    <w:pPr>
      <w:spacing w:after="100"/>
      <w:ind w:left="220"/>
    </w:pPr>
  </w:style>
  <w:style w:type="character" w:customStyle="1" w:styleId="a8">
    <w:name w:val="Абзац списка Знак"/>
    <w:aliases w:val="2 Спс точк Знак,Имя Рисунка Знак,List Paragraph Знак"/>
    <w:link w:val="a7"/>
    <w:uiPriority w:val="34"/>
    <w:locked/>
    <w:rsid w:val="002667D5"/>
    <w:rPr>
      <w:rFonts w:cs="Calibri"/>
      <w:sz w:val="22"/>
      <w:szCs w:val="22"/>
    </w:rPr>
  </w:style>
  <w:style w:type="table" w:customStyle="1" w:styleId="27">
    <w:name w:val="Сетка таблицы2"/>
    <w:basedOn w:val="a2"/>
    <w:next w:val="a6"/>
    <w:uiPriority w:val="99"/>
    <w:rsid w:val="00B920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32282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yle2">
    <w:name w:val="Style2"/>
    <w:basedOn w:val="a0"/>
    <w:rsid w:val="00322822"/>
    <w:pPr>
      <w:widowControl w:val="0"/>
      <w:autoSpaceDE w:val="0"/>
      <w:autoSpaceDN w:val="0"/>
      <w:adjustRightInd w:val="0"/>
      <w:spacing w:after="0" w:line="484" w:lineRule="exact"/>
      <w:ind w:firstLine="715"/>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195">
      <w:bodyDiv w:val="1"/>
      <w:marLeft w:val="0"/>
      <w:marRight w:val="0"/>
      <w:marTop w:val="0"/>
      <w:marBottom w:val="0"/>
      <w:divBdr>
        <w:top w:val="none" w:sz="0" w:space="0" w:color="auto"/>
        <w:left w:val="none" w:sz="0" w:space="0" w:color="auto"/>
        <w:bottom w:val="none" w:sz="0" w:space="0" w:color="auto"/>
        <w:right w:val="none" w:sz="0" w:space="0" w:color="auto"/>
      </w:divBdr>
    </w:div>
    <w:div w:id="235478440">
      <w:bodyDiv w:val="1"/>
      <w:marLeft w:val="0"/>
      <w:marRight w:val="0"/>
      <w:marTop w:val="0"/>
      <w:marBottom w:val="0"/>
      <w:divBdr>
        <w:top w:val="none" w:sz="0" w:space="0" w:color="auto"/>
        <w:left w:val="none" w:sz="0" w:space="0" w:color="auto"/>
        <w:bottom w:val="none" w:sz="0" w:space="0" w:color="auto"/>
        <w:right w:val="none" w:sz="0" w:space="0" w:color="auto"/>
      </w:divBdr>
    </w:div>
    <w:div w:id="280456644">
      <w:bodyDiv w:val="1"/>
      <w:marLeft w:val="0"/>
      <w:marRight w:val="0"/>
      <w:marTop w:val="0"/>
      <w:marBottom w:val="0"/>
      <w:divBdr>
        <w:top w:val="none" w:sz="0" w:space="0" w:color="auto"/>
        <w:left w:val="none" w:sz="0" w:space="0" w:color="auto"/>
        <w:bottom w:val="none" w:sz="0" w:space="0" w:color="auto"/>
        <w:right w:val="none" w:sz="0" w:space="0" w:color="auto"/>
      </w:divBdr>
    </w:div>
    <w:div w:id="286350210">
      <w:bodyDiv w:val="1"/>
      <w:marLeft w:val="0"/>
      <w:marRight w:val="0"/>
      <w:marTop w:val="0"/>
      <w:marBottom w:val="0"/>
      <w:divBdr>
        <w:top w:val="none" w:sz="0" w:space="0" w:color="auto"/>
        <w:left w:val="none" w:sz="0" w:space="0" w:color="auto"/>
        <w:bottom w:val="none" w:sz="0" w:space="0" w:color="auto"/>
        <w:right w:val="none" w:sz="0" w:space="0" w:color="auto"/>
      </w:divBdr>
    </w:div>
    <w:div w:id="425074057">
      <w:bodyDiv w:val="1"/>
      <w:marLeft w:val="0"/>
      <w:marRight w:val="0"/>
      <w:marTop w:val="0"/>
      <w:marBottom w:val="0"/>
      <w:divBdr>
        <w:top w:val="none" w:sz="0" w:space="0" w:color="auto"/>
        <w:left w:val="none" w:sz="0" w:space="0" w:color="auto"/>
        <w:bottom w:val="none" w:sz="0" w:space="0" w:color="auto"/>
        <w:right w:val="none" w:sz="0" w:space="0" w:color="auto"/>
      </w:divBdr>
    </w:div>
    <w:div w:id="461463859">
      <w:bodyDiv w:val="1"/>
      <w:marLeft w:val="0"/>
      <w:marRight w:val="0"/>
      <w:marTop w:val="0"/>
      <w:marBottom w:val="0"/>
      <w:divBdr>
        <w:top w:val="none" w:sz="0" w:space="0" w:color="auto"/>
        <w:left w:val="none" w:sz="0" w:space="0" w:color="auto"/>
        <w:bottom w:val="none" w:sz="0" w:space="0" w:color="auto"/>
        <w:right w:val="none" w:sz="0" w:space="0" w:color="auto"/>
      </w:divBdr>
    </w:div>
    <w:div w:id="565728774">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789785271">
      <w:bodyDiv w:val="1"/>
      <w:marLeft w:val="0"/>
      <w:marRight w:val="0"/>
      <w:marTop w:val="0"/>
      <w:marBottom w:val="0"/>
      <w:divBdr>
        <w:top w:val="none" w:sz="0" w:space="0" w:color="auto"/>
        <w:left w:val="none" w:sz="0" w:space="0" w:color="auto"/>
        <w:bottom w:val="none" w:sz="0" w:space="0" w:color="auto"/>
        <w:right w:val="none" w:sz="0" w:space="0" w:color="auto"/>
      </w:divBdr>
    </w:div>
    <w:div w:id="819809531">
      <w:bodyDiv w:val="1"/>
      <w:marLeft w:val="0"/>
      <w:marRight w:val="0"/>
      <w:marTop w:val="0"/>
      <w:marBottom w:val="0"/>
      <w:divBdr>
        <w:top w:val="none" w:sz="0" w:space="0" w:color="auto"/>
        <w:left w:val="none" w:sz="0" w:space="0" w:color="auto"/>
        <w:bottom w:val="none" w:sz="0" w:space="0" w:color="auto"/>
        <w:right w:val="none" w:sz="0" w:space="0" w:color="auto"/>
      </w:divBdr>
    </w:div>
    <w:div w:id="960455315">
      <w:bodyDiv w:val="1"/>
      <w:marLeft w:val="0"/>
      <w:marRight w:val="0"/>
      <w:marTop w:val="0"/>
      <w:marBottom w:val="0"/>
      <w:divBdr>
        <w:top w:val="none" w:sz="0" w:space="0" w:color="auto"/>
        <w:left w:val="none" w:sz="0" w:space="0" w:color="auto"/>
        <w:bottom w:val="none" w:sz="0" w:space="0" w:color="auto"/>
        <w:right w:val="none" w:sz="0" w:space="0" w:color="auto"/>
      </w:divBdr>
    </w:div>
    <w:div w:id="1100562785">
      <w:bodyDiv w:val="1"/>
      <w:marLeft w:val="0"/>
      <w:marRight w:val="0"/>
      <w:marTop w:val="0"/>
      <w:marBottom w:val="0"/>
      <w:divBdr>
        <w:top w:val="none" w:sz="0" w:space="0" w:color="auto"/>
        <w:left w:val="none" w:sz="0" w:space="0" w:color="auto"/>
        <w:bottom w:val="none" w:sz="0" w:space="0" w:color="auto"/>
        <w:right w:val="none" w:sz="0" w:space="0" w:color="auto"/>
      </w:divBdr>
      <w:divsChild>
        <w:div w:id="1791585853">
          <w:marLeft w:val="0"/>
          <w:marRight w:val="0"/>
          <w:marTop w:val="0"/>
          <w:marBottom w:val="0"/>
          <w:divBdr>
            <w:top w:val="none" w:sz="0" w:space="0" w:color="auto"/>
            <w:left w:val="none" w:sz="0" w:space="0" w:color="auto"/>
            <w:bottom w:val="none" w:sz="0" w:space="0" w:color="auto"/>
            <w:right w:val="none" w:sz="0" w:space="0" w:color="auto"/>
          </w:divBdr>
          <w:divsChild>
            <w:div w:id="1739593519">
              <w:marLeft w:val="0"/>
              <w:marRight w:val="0"/>
              <w:marTop w:val="0"/>
              <w:marBottom w:val="0"/>
              <w:divBdr>
                <w:top w:val="none" w:sz="0" w:space="0" w:color="auto"/>
                <w:left w:val="none" w:sz="0" w:space="0" w:color="auto"/>
                <w:bottom w:val="none" w:sz="0" w:space="0" w:color="auto"/>
                <w:right w:val="none" w:sz="0" w:space="0" w:color="auto"/>
              </w:divBdr>
              <w:divsChild>
                <w:div w:id="861280440">
                  <w:marLeft w:val="0"/>
                  <w:marRight w:val="0"/>
                  <w:marTop w:val="0"/>
                  <w:marBottom w:val="0"/>
                  <w:divBdr>
                    <w:top w:val="none" w:sz="0" w:space="0" w:color="auto"/>
                    <w:left w:val="none" w:sz="0" w:space="0" w:color="auto"/>
                    <w:bottom w:val="none" w:sz="0" w:space="0" w:color="auto"/>
                    <w:right w:val="none" w:sz="0" w:space="0" w:color="auto"/>
                  </w:divBdr>
                  <w:divsChild>
                    <w:div w:id="2099598313">
                      <w:marLeft w:val="0"/>
                      <w:marRight w:val="0"/>
                      <w:marTop w:val="0"/>
                      <w:marBottom w:val="0"/>
                      <w:divBdr>
                        <w:top w:val="none" w:sz="0" w:space="0" w:color="auto"/>
                        <w:left w:val="none" w:sz="0" w:space="0" w:color="auto"/>
                        <w:bottom w:val="none" w:sz="0" w:space="0" w:color="auto"/>
                        <w:right w:val="none" w:sz="0" w:space="0" w:color="auto"/>
                      </w:divBdr>
                      <w:divsChild>
                        <w:div w:id="190803078">
                          <w:marLeft w:val="0"/>
                          <w:marRight w:val="0"/>
                          <w:marTop w:val="0"/>
                          <w:marBottom w:val="0"/>
                          <w:divBdr>
                            <w:top w:val="none" w:sz="0" w:space="0" w:color="auto"/>
                            <w:left w:val="none" w:sz="0" w:space="0" w:color="auto"/>
                            <w:bottom w:val="none" w:sz="0" w:space="0" w:color="auto"/>
                            <w:right w:val="none" w:sz="0" w:space="0" w:color="auto"/>
                          </w:divBdr>
                          <w:divsChild>
                            <w:div w:id="1884516200">
                              <w:marLeft w:val="0"/>
                              <w:marRight w:val="0"/>
                              <w:marTop w:val="0"/>
                              <w:marBottom w:val="0"/>
                              <w:divBdr>
                                <w:top w:val="none" w:sz="0" w:space="0" w:color="auto"/>
                                <w:left w:val="none" w:sz="0" w:space="0" w:color="auto"/>
                                <w:bottom w:val="none" w:sz="0" w:space="0" w:color="auto"/>
                                <w:right w:val="none" w:sz="0" w:space="0" w:color="auto"/>
                              </w:divBdr>
                              <w:divsChild>
                                <w:div w:id="7138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76524">
      <w:bodyDiv w:val="1"/>
      <w:marLeft w:val="0"/>
      <w:marRight w:val="0"/>
      <w:marTop w:val="0"/>
      <w:marBottom w:val="0"/>
      <w:divBdr>
        <w:top w:val="none" w:sz="0" w:space="0" w:color="auto"/>
        <w:left w:val="none" w:sz="0" w:space="0" w:color="auto"/>
        <w:bottom w:val="none" w:sz="0" w:space="0" w:color="auto"/>
        <w:right w:val="none" w:sz="0" w:space="0" w:color="auto"/>
      </w:divBdr>
    </w:div>
    <w:div w:id="1303342226">
      <w:bodyDiv w:val="1"/>
      <w:marLeft w:val="0"/>
      <w:marRight w:val="0"/>
      <w:marTop w:val="0"/>
      <w:marBottom w:val="0"/>
      <w:divBdr>
        <w:top w:val="none" w:sz="0" w:space="0" w:color="auto"/>
        <w:left w:val="none" w:sz="0" w:space="0" w:color="auto"/>
        <w:bottom w:val="none" w:sz="0" w:space="0" w:color="auto"/>
        <w:right w:val="none" w:sz="0" w:space="0" w:color="auto"/>
      </w:divBdr>
    </w:div>
    <w:div w:id="1472283697">
      <w:bodyDiv w:val="1"/>
      <w:marLeft w:val="0"/>
      <w:marRight w:val="0"/>
      <w:marTop w:val="0"/>
      <w:marBottom w:val="0"/>
      <w:divBdr>
        <w:top w:val="none" w:sz="0" w:space="0" w:color="auto"/>
        <w:left w:val="none" w:sz="0" w:space="0" w:color="auto"/>
        <w:bottom w:val="none" w:sz="0" w:space="0" w:color="auto"/>
        <w:right w:val="none" w:sz="0" w:space="0" w:color="auto"/>
      </w:divBdr>
      <w:divsChild>
        <w:div w:id="89325844">
          <w:marLeft w:val="0"/>
          <w:marRight w:val="0"/>
          <w:marTop w:val="0"/>
          <w:marBottom w:val="0"/>
          <w:divBdr>
            <w:top w:val="none" w:sz="0" w:space="0" w:color="auto"/>
            <w:left w:val="none" w:sz="0" w:space="0" w:color="auto"/>
            <w:bottom w:val="none" w:sz="0" w:space="0" w:color="auto"/>
            <w:right w:val="none" w:sz="0" w:space="0" w:color="auto"/>
          </w:divBdr>
          <w:divsChild>
            <w:div w:id="1550415050">
              <w:marLeft w:val="0"/>
              <w:marRight w:val="0"/>
              <w:marTop w:val="0"/>
              <w:marBottom w:val="0"/>
              <w:divBdr>
                <w:top w:val="none" w:sz="0" w:space="0" w:color="auto"/>
                <w:left w:val="none" w:sz="0" w:space="0" w:color="auto"/>
                <w:bottom w:val="none" w:sz="0" w:space="0" w:color="auto"/>
                <w:right w:val="none" w:sz="0" w:space="0" w:color="auto"/>
              </w:divBdr>
              <w:divsChild>
                <w:div w:id="2100707905">
                  <w:marLeft w:val="0"/>
                  <w:marRight w:val="0"/>
                  <w:marTop w:val="0"/>
                  <w:marBottom w:val="0"/>
                  <w:divBdr>
                    <w:top w:val="none" w:sz="0" w:space="0" w:color="auto"/>
                    <w:left w:val="none" w:sz="0" w:space="0" w:color="auto"/>
                    <w:bottom w:val="none" w:sz="0" w:space="0" w:color="auto"/>
                    <w:right w:val="none" w:sz="0" w:space="0" w:color="auto"/>
                  </w:divBdr>
                  <w:divsChild>
                    <w:div w:id="33116002">
                      <w:marLeft w:val="150"/>
                      <w:marRight w:val="150"/>
                      <w:marTop w:val="300"/>
                      <w:marBottom w:val="1200"/>
                      <w:divBdr>
                        <w:top w:val="none" w:sz="0" w:space="0" w:color="auto"/>
                        <w:left w:val="none" w:sz="0" w:space="0" w:color="auto"/>
                        <w:bottom w:val="none" w:sz="0" w:space="0" w:color="auto"/>
                        <w:right w:val="none" w:sz="0" w:space="0" w:color="auto"/>
                      </w:divBdr>
                      <w:divsChild>
                        <w:div w:id="1811940823">
                          <w:marLeft w:val="0"/>
                          <w:marRight w:val="0"/>
                          <w:marTop w:val="0"/>
                          <w:marBottom w:val="0"/>
                          <w:divBdr>
                            <w:top w:val="none" w:sz="0" w:space="0" w:color="auto"/>
                            <w:left w:val="none" w:sz="0" w:space="0" w:color="auto"/>
                            <w:bottom w:val="none" w:sz="0" w:space="0" w:color="auto"/>
                            <w:right w:val="none" w:sz="0" w:space="0" w:color="auto"/>
                          </w:divBdr>
                          <w:divsChild>
                            <w:div w:id="692027370">
                              <w:marLeft w:val="0"/>
                              <w:marRight w:val="0"/>
                              <w:marTop w:val="0"/>
                              <w:marBottom w:val="0"/>
                              <w:divBdr>
                                <w:top w:val="none" w:sz="0" w:space="0" w:color="auto"/>
                                <w:left w:val="none" w:sz="0" w:space="0" w:color="auto"/>
                                <w:bottom w:val="none" w:sz="0" w:space="0" w:color="auto"/>
                                <w:right w:val="none" w:sz="0" w:space="0" w:color="auto"/>
                              </w:divBdr>
                              <w:divsChild>
                                <w:div w:id="1017930536">
                                  <w:marLeft w:val="0"/>
                                  <w:marRight w:val="0"/>
                                  <w:marTop w:val="0"/>
                                  <w:marBottom w:val="0"/>
                                  <w:divBdr>
                                    <w:top w:val="none" w:sz="0" w:space="0" w:color="auto"/>
                                    <w:left w:val="none" w:sz="0" w:space="0" w:color="auto"/>
                                    <w:bottom w:val="none" w:sz="0" w:space="0" w:color="auto"/>
                                    <w:right w:val="none" w:sz="0" w:space="0" w:color="auto"/>
                                  </w:divBdr>
                                  <w:divsChild>
                                    <w:div w:id="1473670572">
                                      <w:marLeft w:val="0"/>
                                      <w:marRight w:val="0"/>
                                      <w:marTop w:val="0"/>
                                      <w:marBottom w:val="0"/>
                                      <w:divBdr>
                                        <w:top w:val="none" w:sz="0" w:space="0" w:color="auto"/>
                                        <w:left w:val="none" w:sz="0" w:space="0" w:color="auto"/>
                                        <w:bottom w:val="none" w:sz="0" w:space="0" w:color="auto"/>
                                        <w:right w:val="none" w:sz="0" w:space="0" w:color="auto"/>
                                      </w:divBdr>
                                    </w:div>
                                    <w:div w:id="74668983">
                                      <w:marLeft w:val="0"/>
                                      <w:marRight w:val="0"/>
                                      <w:marTop w:val="0"/>
                                      <w:marBottom w:val="0"/>
                                      <w:divBdr>
                                        <w:top w:val="none" w:sz="0" w:space="0" w:color="auto"/>
                                        <w:left w:val="none" w:sz="0" w:space="0" w:color="auto"/>
                                        <w:bottom w:val="none" w:sz="0" w:space="0" w:color="auto"/>
                                        <w:right w:val="none" w:sz="0" w:space="0" w:color="auto"/>
                                      </w:divBdr>
                                    </w:div>
                                    <w:div w:id="475804149">
                                      <w:marLeft w:val="0"/>
                                      <w:marRight w:val="0"/>
                                      <w:marTop w:val="0"/>
                                      <w:marBottom w:val="0"/>
                                      <w:divBdr>
                                        <w:top w:val="none" w:sz="0" w:space="0" w:color="auto"/>
                                        <w:left w:val="none" w:sz="0" w:space="0" w:color="auto"/>
                                        <w:bottom w:val="none" w:sz="0" w:space="0" w:color="auto"/>
                                        <w:right w:val="none" w:sz="0" w:space="0" w:color="auto"/>
                                      </w:divBdr>
                                    </w:div>
                                    <w:div w:id="229080518">
                                      <w:marLeft w:val="0"/>
                                      <w:marRight w:val="0"/>
                                      <w:marTop w:val="0"/>
                                      <w:marBottom w:val="0"/>
                                      <w:divBdr>
                                        <w:top w:val="none" w:sz="0" w:space="0" w:color="auto"/>
                                        <w:left w:val="none" w:sz="0" w:space="0" w:color="auto"/>
                                        <w:bottom w:val="none" w:sz="0" w:space="0" w:color="auto"/>
                                        <w:right w:val="none" w:sz="0" w:space="0" w:color="auto"/>
                                      </w:divBdr>
                                    </w:div>
                                    <w:div w:id="1268193577">
                                      <w:marLeft w:val="0"/>
                                      <w:marRight w:val="0"/>
                                      <w:marTop w:val="0"/>
                                      <w:marBottom w:val="0"/>
                                      <w:divBdr>
                                        <w:top w:val="none" w:sz="0" w:space="0" w:color="auto"/>
                                        <w:left w:val="none" w:sz="0" w:space="0" w:color="auto"/>
                                        <w:bottom w:val="none" w:sz="0" w:space="0" w:color="auto"/>
                                        <w:right w:val="none" w:sz="0" w:space="0" w:color="auto"/>
                                      </w:divBdr>
                                    </w:div>
                                    <w:div w:id="1452046495">
                                      <w:marLeft w:val="0"/>
                                      <w:marRight w:val="0"/>
                                      <w:marTop w:val="0"/>
                                      <w:marBottom w:val="0"/>
                                      <w:divBdr>
                                        <w:top w:val="none" w:sz="0" w:space="0" w:color="auto"/>
                                        <w:left w:val="none" w:sz="0" w:space="0" w:color="auto"/>
                                        <w:bottom w:val="none" w:sz="0" w:space="0" w:color="auto"/>
                                        <w:right w:val="none" w:sz="0" w:space="0" w:color="auto"/>
                                      </w:divBdr>
                                    </w:div>
                                    <w:div w:id="228924773">
                                      <w:marLeft w:val="0"/>
                                      <w:marRight w:val="0"/>
                                      <w:marTop w:val="0"/>
                                      <w:marBottom w:val="0"/>
                                      <w:divBdr>
                                        <w:top w:val="none" w:sz="0" w:space="0" w:color="auto"/>
                                        <w:left w:val="none" w:sz="0" w:space="0" w:color="auto"/>
                                        <w:bottom w:val="none" w:sz="0" w:space="0" w:color="auto"/>
                                        <w:right w:val="none" w:sz="0" w:space="0" w:color="auto"/>
                                      </w:divBdr>
                                    </w:div>
                                    <w:div w:id="1044676009">
                                      <w:marLeft w:val="0"/>
                                      <w:marRight w:val="0"/>
                                      <w:marTop w:val="0"/>
                                      <w:marBottom w:val="0"/>
                                      <w:divBdr>
                                        <w:top w:val="none" w:sz="0" w:space="0" w:color="auto"/>
                                        <w:left w:val="none" w:sz="0" w:space="0" w:color="auto"/>
                                        <w:bottom w:val="none" w:sz="0" w:space="0" w:color="auto"/>
                                        <w:right w:val="none" w:sz="0" w:space="0" w:color="auto"/>
                                      </w:divBdr>
                                    </w:div>
                                    <w:div w:id="1738819466">
                                      <w:marLeft w:val="0"/>
                                      <w:marRight w:val="0"/>
                                      <w:marTop w:val="0"/>
                                      <w:marBottom w:val="0"/>
                                      <w:divBdr>
                                        <w:top w:val="none" w:sz="0" w:space="0" w:color="auto"/>
                                        <w:left w:val="none" w:sz="0" w:space="0" w:color="auto"/>
                                        <w:bottom w:val="none" w:sz="0" w:space="0" w:color="auto"/>
                                        <w:right w:val="none" w:sz="0" w:space="0" w:color="auto"/>
                                      </w:divBdr>
                                    </w:div>
                                    <w:div w:id="142819836">
                                      <w:marLeft w:val="0"/>
                                      <w:marRight w:val="0"/>
                                      <w:marTop w:val="0"/>
                                      <w:marBottom w:val="0"/>
                                      <w:divBdr>
                                        <w:top w:val="none" w:sz="0" w:space="0" w:color="auto"/>
                                        <w:left w:val="none" w:sz="0" w:space="0" w:color="auto"/>
                                        <w:bottom w:val="none" w:sz="0" w:space="0" w:color="auto"/>
                                        <w:right w:val="none" w:sz="0" w:space="0" w:color="auto"/>
                                      </w:divBdr>
                                    </w:div>
                                    <w:div w:id="210381786">
                                      <w:marLeft w:val="0"/>
                                      <w:marRight w:val="0"/>
                                      <w:marTop w:val="0"/>
                                      <w:marBottom w:val="0"/>
                                      <w:divBdr>
                                        <w:top w:val="none" w:sz="0" w:space="0" w:color="auto"/>
                                        <w:left w:val="none" w:sz="0" w:space="0" w:color="auto"/>
                                        <w:bottom w:val="none" w:sz="0" w:space="0" w:color="auto"/>
                                        <w:right w:val="none" w:sz="0" w:space="0" w:color="auto"/>
                                      </w:divBdr>
                                    </w:div>
                                    <w:div w:id="1889147782">
                                      <w:marLeft w:val="0"/>
                                      <w:marRight w:val="0"/>
                                      <w:marTop w:val="0"/>
                                      <w:marBottom w:val="0"/>
                                      <w:divBdr>
                                        <w:top w:val="none" w:sz="0" w:space="0" w:color="auto"/>
                                        <w:left w:val="none" w:sz="0" w:space="0" w:color="auto"/>
                                        <w:bottom w:val="none" w:sz="0" w:space="0" w:color="auto"/>
                                        <w:right w:val="none" w:sz="0" w:space="0" w:color="auto"/>
                                      </w:divBdr>
                                    </w:div>
                                    <w:div w:id="1995060950">
                                      <w:marLeft w:val="0"/>
                                      <w:marRight w:val="0"/>
                                      <w:marTop w:val="0"/>
                                      <w:marBottom w:val="0"/>
                                      <w:divBdr>
                                        <w:top w:val="none" w:sz="0" w:space="0" w:color="auto"/>
                                        <w:left w:val="none" w:sz="0" w:space="0" w:color="auto"/>
                                        <w:bottom w:val="none" w:sz="0" w:space="0" w:color="auto"/>
                                        <w:right w:val="none" w:sz="0" w:space="0" w:color="auto"/>
                                      </w:divBdr>
                                    </w:div>
                                    <w:div w:id="1457412983">
                                      <w:marLeft w:val="0"/>
                                      <w:marRight w:val="0"/>
                                      <w:marTop w:val="0"/>
                                      <w:marBottom w:val="0"/>
                                      <w:divBdr>
                                        <w:top w:val="none" w:sz="0" w:space="0" w:color="auto"/>
                                        <w:left w:val="none" w:sz="0" w:space="0" w:color="auto"/>
                                        <w:bottom w:val="none" w:sz="0" w:space="0" w:color="auto"/>
                                        <w:right w:val="none" w:sz="0" w:space="0" w:color="auto"/>
                                      </w:divBdr>
                                    </w:div>
                                    <w:div w:id="330568615">
                                      <w:marLeft w:val="0"/>
                                      <w:marRight w:val="0"/>
                                      <w:marTop w:val="0"/>
                                      <w:marBottom w:val="0"/>
                                      <w:divBdr>
                                        <w:top w:val="none" w:sz="0" w:space="0" w:color="auto"/>
                                        <w:left w:val="none" w:sz="0" w:space="0" w:color="auto"/>
                                        <w:bottom w:val="none" w:sz="0" w:space="0" w:color="auto"/>
                                        <w:right w:val="none" w:sz="0" w:space="0" w:color="auto"/>
                                      </w:divBdr>
                                    </w:div>
                                    <w:div w:id="1984852031">
                                      <w:marLeft w:val="0"/>
                                      <w:marRight w:val="0"/>
                                      <w:marTop w:val="0"/>
                                      <w:marBottom w:val="0"/>
                                      <w:divBdr>
                                        <w:top w:val="none" w:sz="0" w:space="0" w:color="auto"/>
                                        <w:left w:val="none" w:sz="0" w:space="0" w:color="auto"/>
                                        <w:bottom w:val="none" w:sz="0" w:space="0" w:color="auto"/>
                                        <w:right w:val="none" w:sz="0" w:space="0" w:color="auto"/>
                                      </w:divBdr>
                                    </w:div>
                                    <w:div w:id="1016346494">
                                      <w:marLeft w:val="0"/>
                                      <w:marRight w:val="0"/>
                                      <w:marTop w:val="0"/>
                                      <w:marBottom w:val="0"/>
                                      <w:divBdr>
                                        <w:top w:val="none" w:sz="0" w:space="0" w:color="auto"/>
                                        <w:left w:val="none" w:sz="0" w:space="0" w:color="auto"/>
                                        <w:bottom w:val="none" w:sz="0" w:space="0" w:color="auto"/>
                                        <w:right w:val="none" w:sz="0" w:space="0" w:color="auto"/>
                                      </w:divBdr>
                                    </w:div>
                                    <w:div w:id="2003700328">
                                      <w:marLeft w:val="0"/>
                                      <w:marRight w:val="0"/>
                                      <w:marTop w:val="0"/>
                                      <w:marBottom w:val="0"/>
                                      <w:divBdr>
                                        <w:top w:val="none" w:sz="0" w:space="0" w:color="auto"/>
                                        <w:left w:val="none" w:sz="0" w:space="0" w:color="auto"/>
                                        <w:bottom w:val="none" w:sz="0" w:space="0" w:color="auto"/>
                                        <w:right w:val="none" w:sz="0" w:space="0" w:color="auto"/>
                                      </w:divBdr>
                                    </w:div>
                                    <w:div w:id="1084693183">
                                      <w:marLeft w:val="0"/>
                                      <w:marRight w:val="0"/>
                                      <w:marTop w:val="0"/>
                                      <w:marBottom w:val="0"/>
                                      <w:divBdr>
                                        <w:top w:val="none" w:sz="0" w:space="0" w:color="auto"/>
                                        <w:left w:val="none" w:sz="0" w:space="0" w:color="auto"/>
                                        <w:bottom w:val="none" w:sz="0" w:space="0" w:color="auto"/>
                                        <w:right w:val="none" w:sz="0" w:space="0" w:color="auto"/>
                                      </w:divBdr>
                                    </w:div>
                                    <w:div w:id="474837980">
                                      <w:marLeft w:val="0"/>
                                      <w:marRight w:val="0"/>
                                      <w:marTop w:val="0"/>
                                      <w:marBottom w:val="0"/>
                                      <w:divBdr>
                                        <w:top w:val="none" w:sz="0" w:space="0" w:color="auto"/>
                                        <w:left w:val="none" w:sz="0" w:space="0" w:color="auto"/>
                                        <w:bottom w:val="none" w:sz="0" w:space="0" w:color="auto"/>
                                        <w:right w:val="none" w:sz="0" w:space="0" w:color="auto"/>
                                      </w:divBdr>
                                    </w:div>
                                    <w:div w:id="1916278841">
                                      <w:marLeft w:val="0"/>
                                      <w:marRight w:val="0"/>
                                      <w:marTop w:val="0"/>
                                      <w:marBottom w:val="0"/>
                                      <w:divBdr>
                                        <w:top w:val="none" w:sz="0" w:space="0" w:color="auto"/>
                                        <w:left w:val="none" w:sz="0" w:space="0" w:color="auto"/>
                                        <w:bottom w:val="none" w:sz="0" w:space="0" w:color="auto"/>
                                        <w:right w:val="none" w:sz="0" w:space="0" w:color="auto"/>
                                      </w:divBdr>
                                    </w:div>
                                    <w:div w:id="1253393080">
                                      <w:marLeft w:val="0"/>
                                      <w:marRight w:val="0"/>
                                      <w:marTop w:val="0"/>
                                      <w:marBottom w:val="0"/>
                                      <w:divBdr>
                                        <w:top w:val="none" w:sz="0" w:space="0" w:color="auto"/>
                                        <w:left w:val="none" w:sz="0" w:space="0" w:color="auto"/>
                                        <w:bottom w:val="none" w:sz="0" w:space="0" w:color="auto"/>
                                        <w:right w:val="none" w:sz="0" w:space="0" w:color="auto"/>
                                      </w:divBdr>
                                    </w:div>
                                    <w:div w:id="563882255">
                                      <w:marLeft w:val="0"/>
                                      <w:marRight w:val="0"/>
                                      <w:marTop w:val="0"/>
                                      <w:marBottom w:val="0"/>
                                      <w:divBdr>
                                        <w:top w:val="none" w:sz="0" w:space="0" w:color="auto"/>
                                        <w:left w:val="none" w:sz="0" w:space="0" w:color="auto"/>
                                        <w:bottom w:val="none" w:sz="0" w:space="0" w:color="auto"/>
                                        <w:right w:val="none" w:sz="0" w:space="0" w:color="auto"/>
                                      </w:divBdr>
                                    </w:div>
                                    <w:div w:id="785194391">
                                      <w:marLeft w:val="0"/>
                                      <w:marRight w:val="0"/>
                                      <w:marTop w:val="0"/>
                                      <w:marBottom w:val="0"/>
                                      <w:divBdr>
                                        <w:top w:val="none" w:sz="0" w:space="0" w:color="auto"/>
                                        <w:left w:val="none" w:sz="0" w:space="0" w:color="auto"/>
                                        <w:bottom w:val="none" w:sz="0" w:space="0" w:color="auto"/>
                                        <w:right w:val="none" w:sz="0" w:space="0" w:color="auto"/>
                                      </w:divBdr>
                                    </w:div>
                                    <w:div w:id="1213930396">
                                      <w:marLeft w:val="0"/>
                                      <w:marRight w:val="0"/>
                                      <w:marTop w:val="0"/>
                                      <w:marBottom w:val="0"/>
                                      <w:divBdr>
                                        <w:top w:val="none" w:sz="0" w:space="0" w:color="auto"/>
                                        <w:left w:val="none" w:sz="0" w:space="0" w:color="auto"/>
                                        <w:bottom w:val="none" w:sz="0" w:space="0" w:color="auto"/>
                                        <w:right w:val="none" w:sz="0" w:space="0" w:color="auto"/>
                                      </w:divBdr>
                                    </w:div>
                                    <w:div w:id="10296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286878">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8">
          <w:marLeft w:val="0"/>
          <w:marRight w:val="0"/>
          <w:marTop w:val="0"/>
          <w:marBottom w:val="0"/>
          <w:divBdr>
            <w:top w:val="none" w:sz="0" w:space="0" w:color="auto"/>
            <w:left w:val="none" w:sz="0" w:space="0" w:color="auto"/>
            <w:bottom w:val="none" w:sz="0" w:space="0" w:color="auto"/>
            <w:right w:val="none" w:sz="0" w:space="0" w:color="auto"/>
          </w:divBdr>
          <w:divsChild>
            <w:div w:id="1338341474">
              <w:marLeft w:val="0"/>
              <w:marRight w:val="0"/>
              <w:marTop w:val="0"/>
              <w:marBottom w:val="0"/>
              <w:divBdr>
                <w:top w:val="none" w:sz="0" w:space="0" w:color="auto"/>
                <w:left w:val="none" w:sz="0" w:space="0" w:color="auto"/>
                <w:bottom w:val="none" w:sz="0" w:space="0" w:color="auto"/>
                <w:right w:val="none" w:sz="0" w:space="0" w:color="auto"/>
              </w:divBdr>
              <w:divsChild>
                <w:div w:id="466632614">
                  <w:marLeft w:val="0"/>
                  <w:marRight w:val="0"/>
                  <w:marTop w:val="0"/>
                  <w:marBottom w:val="0"/>
                  <w:divBdr>
                    <w:top w:val="none" w:sz="0" w:space="0" w:color="auto"/>
                    <w:left w:val="none" w:sz="0" w:space="0" w:color="auto"/>
                    <w:bottom w:val="none" w:sz="0" w:space="0" w:color="auto"/>
                    <w:right w:val="none" w:sz="0" w:space="0" w:color="auto"/>
                  </w:divBdr>
                  <w:divsChild>
                    <w:div w:id="1827622845">
                      <w:marLeft w:val="0"/>
                      <w:marRight w:val="0"/>
                      <w:marTop w:val="0"/>
                      <w:marBottom w:val="0"/>
                      <w:divBdr>
                        <w:top w:val="none" w:sz="0" w:space="0" w:color="auto"/>
                        <w:left w:val="none" w:sz="0" w:space="0" w:color="auto"/>
                        <w:bottom w:val="none" w:sz="0" w:space="0" w:color="auto"/>
                        <w:right w:val="none" w:sz="0" w:space="0" w:color="auto"/>
                      </w:divBdr>
                      <w:divsChild>
                        <w:div w:id="558563447">
                          <w:marLeft w:val="0"/>
                          <w:marRight w:val="0"/>
                          <w:marTop w:val="0"/>
                          <w:marBottom w:val="0"/>
                          <w:divBdr>
                            <w:top w:val="none" w:sz="0" w:space="0" w:color="auto"/>
                            <w:left w:val="none" w:sz="0" w:space="0" w:color="auto"/>
                            <w:bottom w:val="none" w:sz="0" w:space="0" w:color="auto"/>
                            <w:right w:val="none" w:sz="0" w:space="0" w:color="auto"/>
                          </w:divBdr>
                          <w:divsChild>
                            <w:div w:id="846671382">
                              <w:marLeft w:val="0"/>
                              <w:marRight w:val="0"/>
                              <w:marTop w:val="0"/>
                              <w:marBottom w:val="0"/>
                              <w:divBdr>
                                <w:top w:val="none" w:sz="0" w:space="0" w:color="auto"/>
                                <w:left w:val="none" w:sz="0" w:space="0" w:color="auto"/>
                                <w:bottom w:val="none" w:sz="0" w:space="0" w:color="auto"/>
                                <w:right w:val="none" w:sz="0" w:space="0" w:color="auto"/>
                              </w:divBdr>
                              <w:divsChild>
                                <w:div w:id="5015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292779">
      <w:bodyDiv w:val="1"/>
      <w:marLeft w:val="0"/>
      <w:marRight w:val="0"/>
      <w:marTop w:val="0"/>
      <w:marBottom w:val="0"/>
      <w:divBdr>
        <w:top w:val="none" w:sz="0" w:space="0" w:color="auto"/>
        <w:left w:val="none" w:sz="0" w:space="0" w:color="auto"/>
        <w:bottom w:val="none" w:sz="0" w:space="0" w:color="auto"/>
        <w:right w:val="none" w:sz="0" w:space="0" w:color="auto"/>
      </w:divBdr>
    </w:div>
    <w:div w:id="2020228243">
      <w:bodyDiv w:val="1"/>
      <w:marLeft w:val="0"/>
      <w:marRight w:val="0"/>
      <w:marTop w:val="0"/>
      <w:marBottom w:val="0"/>
      <w:divBdr>
        <w:top w:val="none" w:sz="0" w:space="0" w:color="auto"/>
        <w:left w:val="none" w:sz="0" w:space="0" w:color="auto"/>
        <w:bottom w:val="none" w:sz="0" w:space="0" w:color="auto"/>
        <w:right w:val="none" w:sz="0" w:space="0" w:color="auto"/>
      </w:divBdr>
      <w:divsChild>
        <w:div w:id="1590847345">
          <w:marLeft w:val="0"/>
          <w:marRight w:val="0"/>
          <w:marTop w:val="0"/>
          <w:marBottom w:val="0"/>
          <w:divBdr>
            <w:top w:val="none" w:sz="0" w:space="0" w:color="auto"/>
            <w:left w:val="none" w:sz="0" w:space="0" w:color="auto"/>
            <w:bottom w:val="none" w:sz="0" w:space="0" w:color="auto"/>
            <w:right w:val="none" w:sz="0" w:space="0" w:color="auto"/>
          </w:divBdr>
          <w:divsChild>
            <w:div w:id="1605453084">
              <w:marLeft w:val="0"/>
              <w:marRight w:val="0"/>
              <w:marTop w:val="0"/>
              <w:marBottom w:val="0"/>
              <w:divBdr>
                <w:top w:val="none" w:sz="0" w:space="0" w:color="auto"/>
                <w:left w:val="none" w:sz="0" w:space="0" w:color="auto"/>
                <w:bottom w:val="none" w:sz="0" w:space="0" w:color="auto"/>
                <w:right w:val="none" w:sz="0" w:space="0" w:color="auto"/>
              </w:divBdr>
              <w:divsChild>
                <w:div w:id="10880760">
                  <w:marLeft w:val="0"/>
                  <w:marRight w:val="0"/>
                  <w:marTop w:val="0"/>
                  <w:marBottom w:val="0"/>
                  <w:divBdr>
                    <w:top w:val="none" w:sz="0" w:space="0" w:color="auto"/>
                    <w:left w:val="none" w:sz="0" w:space="0" w:color="auto"/>
                    <w:bottom w:val="none" w:sz="0" w:space="0" w:color="auto"/>
                    <w:right w:val="none" w:sz="0" w:space="0" w:color="auto"/>
                  </w:divBdr>
                  <w:divsChild>
                    <w:div w:id="380911460">
                      <w:marLeft w:val="150"/>
                      <w:marRight w:val="150"/>
                      <w:marTop w:val="300"/>
                      <w:marBottom w:val="1200"/>
                      <w:divBdr>
                        <w:top w:val="none" w:sz="0" w:space="0" w:color="auto"/>
                        <w:left w:val="none" w:sz="0" w:space="0" w:color="auto"/>
                        <w:bottom w:val="none" w:sz="0" w:space="0" w:color="auto"/>
                        <w:right w:val="none" w:sz="0" w:space="0" w:color="auto"/>
                      </w:divBdr>
                      <w:divsChild>
                        <w:div w:id="1562249497">
                          <w:marLeft w:val="0"/>
                          <w:marRight w:val="0"/>
                          <w:marTop w:val="0"/>
                          <w:marBottom w:val="0"/>
                          <w:divBdr>
                            <w:top w:val="none" w:sz="0" w:space="0" w:color="auto"/>
                            <w:left w:val="none" w:sz="0" w:space="0" w:color="auto"/>
                            <w:bottom w:val="none" w:sz="0" w:space="0" w:color="auto"/>
                            <w:right w:val="none" w:sz="0" w:space="0" w:color="auto"/>
                          </w:divBdr>
                          <w:divsChild>
                            <w:div w:id="1836677448">
                              <w:marLeft w:val="0"/>
                              <w:marRight w:val="0"/>
                              <w:marTop w:val="0"/>
                              <w:marBottom w:val="0"/>
                              <w:divBdr>
                                <w:top w:val="none" w:sz="0" w:space="0" w:color="auto"/>
                                <w:left w:val="none" w:sz="0" w:space="0" w:color="auto"/>
                                <w:bottom w:val="none" w:sz="0" w:space="0" w:color="auto"/>
                                <w:right w:val="none" w:sz="0" w:space="0" w:color="auto"/>
                              </w:divBdr>
                              <w:divsChild>
                                <w:div w:id="989484951">
                                  <w:marLeft w:val="0"/>
                                  <w:marRight w:val="0"/>
                                  <w:marTop w:val="0"/>
                                  <w:marBottom w:val="0"/>
                                  <w:divBdr>
                                    <w:top w:val="none" w:sz="0" w:space="0" w:color="auto"/>
                                    <w:left w:val="none" w:sz="0" w:space="0" w:color="auto"/>
                                    <w:bottom w:val="none" w:sz="0" w:space="0" w:color="auto"/>
                                    <w:right w:val="none" w:sz="0" w:space="0" w:color="auto"/>
                                  </w:divBdr>
                                  <w:divsChild>
                                    <w:div w:id="641735481">
                                      <w:marLeft w:val="0"/>
                                      <w:marRight w:val="0"/>
                                      <w:marTop w:val="0"/>
                                      <w:marBottom w:val="0"/>
                                      <w:divBdr>
                                        <w:top w:val="none" w:sz="0" w:space="0" w:color="auto"/>
                                        <w:left w:val="none" w:sz="0" w:space="0" w:color="auto"/>
                                        <w:bottom w:val="none" w:sz="0" w:space="0" w:color="auto"/>
                                        <w:right w:val="none" w:sz="0" w:space="0" w:color="auto"/>
                                      </w:divBdr>
                                    </w:div>
                                    <w:div w:id="1489715067">
                                      <w:marLeft w:val="0"/>
                                      <w:marRight w:val="0"/>
                                      <w:marTop w:val="0"/>
                                      <w:marBottom w:val="0"/>
                                      <w:divBdr>
                                        <w:top w:val="none" w:sz="0" w:space="0" w:color="auto"/>
                                        <w:left w:val="none" w:sz="0" w:space="0" w:color="auto"/>
                                        <w:bottom w:val="none" w:sz="0" w:space="0" w:color="auto"/>
                                        <w:right w:val="none" w:sz="0" w:space="0" w:color="auto"/>
                                      </w:divBdr>
                                    </w:div>
                                    <w:div w:id="1568808755">
                                      <w:marLeft w:val="0"/>
                                      <w:marRight w:val="0"/>
                                      <w:marTop w:val="0"/>
                                      <w:marBottom w:val="0"/>
                                      <w:divBdr>
                                        <w:top w:val="none" w:sz="0" w:space="0" w:color="auto"/>
                                        <w:left w:val="none" w:sz="0" w:space="0" w:color="auto"/>
                                        <w:bottom w:val="none" w:sz="0" w:space="0" w:color="auto"/>
                                        <w:right w:val="none" w:sz="0" w:space="0" w:color="auto"/>
                                      </w:divBdr>
                                    </w:div>
                                    <w:div w:id="2137095857">
                                      <w:marLeft w:val="0"/>
                                      <w:marRight w:val="0"/>
                                      <w:marTop w:val="0"/>
                                      <w:marBottom w:val="0"/>
                                      <w:divBdr>
                                        <w:top w:val="none" w:sz="0" w:space="0" w:color="auto"/>
                                        <w:left w:val="none" w:sz="0" w:space="0" w:color="auto"/>
                                        <w:bottom w:val="none" w:sz="0" w:space="0" w:color="auto"/>
                                        <w:right w:val="none" w:sz="0" w:space="0" w:color="auto"/>
                                      </w:divBdr>
                                    </w:div>
                                    <w:div w:id="43676018">
                                      <w:marLeft w:val="0"/>
                                      <w:marRight w:val="0"/>
                                      <w:marTop w:val="0"/>
                                      <w:marBottom w:val="0"/>
                                      <w:divBdr>
                                        <w:top w:val="none" w:sz="0" w:space="0" w:color="auto"/>
                                        <w:left w:val="none" w:sz="0" w:space="0" w:color="auto"/>
                                        <w:bottom w:val="none" w:sz="0" w:space="0" w:color="auto"/>
                                        <w:right w:val="none" w:sz="0" w:space="0" w:color="auto"/>
                                      </w:divBdr>
                                    </w:div>
                                    <w:div w:id="1314137432">
                                      <w:marLeft w:val="0"/>
                                      <w:marRight w:val="0"/>
                                      <w:marTop w:val="0"/>
                                      <w:marBottom w:val="0"/>
                                      <w:divBdr>
                                        <w:top w:val="none" w:sz="0" w:space="0" w:color="auto"/>
                                        <w:left w:val="none" w:sz="0" w:space="0" w:color="auto"/>
                                        <w:bottom w:val="none" w:sz="0" w:space="0" w:color="auto"/>
                                        <w:right w:val="none" w:sz="0" w:space="0" w:color="auto"/>
                                      </w:divBdr>
                                    </w:div>
                                    <w:div w:id="1081561811">
                                      <w:marLeft w:val="0"/>
                                      <w:marRight w:val="0"/>
                                      <w:marTop w:val="0"/>
                                      <w:marBottom w:val="0"/>
                                      <w:divBdr>
                                        <w:top w:val="none" w:sz="0" w:space="0" w:color="auto"/>
                                        <w:left w:val="none" w:sz="0" w:space="0" w:color="auto"/>
                                        <w:bottom w:val="none" w:sz="0" w:space="0" w:color="auto"/>
                                        <w:right w:val="none" w:sz="0" w:space="0" w:color="auto"/>
                                      </w:divBdr>
                                    </w:div>
                                    <w:div w:id="223685606">
                                      <w:marLeft w:val="0"/>
                                      <w:marRight w:val="0"/>
                                      <w:marTop w:val="0"/>
                                      <w:marBottom w:val="0"/>
                                      <w:divBdr>
                                        <w:top w:val="none" w:sz="0" w:space="0" w:color="auto"/>
                                        <w:left w:val="none" w:sz="0" w:space="0" w:color="auto"/>
                                        <w:bottom w:val="none" w:sz="0" w:space="0" w:color="auto"/>
                                        <w:right w:val="none" w:sz="0" w:space="0" w:color="auto"/>
                                      </w:divBdr>
                                    </w:div>
                                    <w:div w:id="797528082">
                                      <w:marLeft w:val="0"/>
                                      <w:marRight w:val="0"/>
                                      <w:marTop w:val="0"/>
                                      <w:marBottom w:val="0"/>
                                      <w:divBdr>
                                        <w:top w:val="none" w:sz="0" w:space="0" w:color="auto"/>
                                        <w:left w:val="none" w:sz="0" w:space="0" w:color="auto"/>
                                        <w:bottom w:val="none" w:sz="0" w:space="0" w:color="auto"/>
                                        <w:right w:val="none" w:sz="0" w:space="0" w:color="auto"/>
                                      </w:divBdr>
                                    </w:div>
                                    <w:div w:id="16244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0494437">
      <w:bodyDiv w:val="1"/>
      <w:marLeft w:val="0"/>
      <w:marRight w:val="0"/>
      <w:marTop w:val="0"/>
      <w:marBottom w:val="0"/>
      <w:divBdr>
        <w:top w:val="none" w:sz="0" w:space="0" w:color="auto"/>
        <w:left w:val="none" w:sz="0" w:space="0" w:color="auto"/>
        <w:bottom w:val="none" w:sz="0" w:space="0" w:color="auto"/>
        <w:right w:val="none" w:sz="0" w:space="0" w:color="auto"/>
      </w:divBdr>
      <w:divsChild>
        <w:div w:id="1604919101">
          <w:marLeft w:val="0"/>
          <w:marRight w:val="0"/>
          <w:marTop w:val="0"/>
          <w:marBottom w:val="0"/>
          <w:divBdr>
            <w:top w:val="none" w:sz="0" w:space="0" w:color="auto"/>
            <w:left w:val="none" w:sz="0" w:space="0" w:color="auto"/>
            <w:bottom w:val="none" w:sz="0" w:space="0" w:color="auto"/>
            <w:right w:val="none" w:sz="0" w:space="0" w:color="auto"/>
          </w:divBdr>
          <w:divsChild>
            <w:div w:id="1078096983">
              <w:marLeft w:val="0"/>
              <w:marRight w:val="0"/>
              <w:marTop w:val="0"/>
              <w:marBottom w:val="0"/>
              <w:divBdr>
                <w:top w:val="none" w:sz="0" w:space="0" w:color="auto"/>
                <w:left w:val="none" w:sz="0" w:space="0" w:color="auto"/>
                <w:bottom w:val="none" w:sz="0" w:space="0" w:color="auto"/>
                <w:right w:val="none" w:sz="0" w:space="0" w:color="auto"/>
              </w:divBdr>
              <w:divsChild>
                <w:div w:id="1527938799">
                  <w:marLeft w:val="0"/>
                  <w:marRight w:val="0"/>
                  <w:marTop w:val="0"/>
                  <w:marBottom w:val="0"/>
                  <w:divBdr>
                    <w:top w:val="none" w:sz="0" w:space="0" w:color="auto"/>
                    <w:left w:val="none" w:sz="0" w:space="0" w:color="auto"/>
                    <w:bottom w:val="none" w:sz="0" w:space="0" w:color="auto"/>
                    <w:right w:val="none" w:sz="0" w:space="0" w:color="auto"/>
                  </w:divBdr>
                  <w:divsChild>
                    <w:div w:id="1371951055">
                      <w:marLeft w:val="150"/>
                      <w:marRight w:val="150"/>
                      <w:marTop w:val="300"/>
                      <w:marBottom w:val="1200"/>
                      <w:divBdr>
                        <w:top w:val="none" w:sz="0" w:space="0" w:color="auto"/>
                        <w:left w:val="none" w:sz="0" w:space="0" w:color="auto"/>
                        <w:bottom w:val="none" w:sz="0" w:space="0" w:color="auto"/>
                        <w:right w:val="none" w:sz="0" w:space="0" w:color="auto"/>
                      </w:divBdr>
                      <w:divsChild>
                        <w:div w:id="1625118825">
                          <w:marLeft w:val="0"/>
                          <w:marRight w:val="0"/>
                          <w:marTop w:val="0"/>
                          <w:marBottom w:val="0"/>
                          <w:divBdr>
                            <w:top w:val="none" w:sz="0" w:space="0" w:color="auto"/>
                            <w:left w:val="none" w:sz="0" w:space="0" w:color="auto"/>
                            <w:bottom w:val="none" w:sz="0" w:space="0" w:color="auto"/>
                            <w:right w:val="none" w:sz="0" w:space="0" w:color="auto"/>
                          </w:divBdr>
                          <w:divsChild>
                            <w:div w:id="2099255030">
                              <w:marLeft w:val="0"/>
                              <w:marRight w:val="0"/>
                              <w:marTop w:val="0"/>
                              <w:marBottom w:val="0"/>
                              <w:divBdr>
                                <w:top w:val="none" w:sz="0" w:space="0" w:color="auto"/>
                                <w:left w:val="none" w:sz="0" w:space="0" w:color="auto"/>
                                <w:bottom w:val="none" w:sz="0" w:space="0" w:color="auto"/>
                                <w:right w:val="none" w:sz="0" w:space="0" w:color="auto"/>
                              </w:divBdr>
                              <w:divsChild>
                                <w:div w:id="428701047">
                                  <w:marLeft w:val="0"/>
                                  <w:marRight w:val="0"/>
                                  <w:marTop w:val="0"/>
                                  <w:marBottom w:val="0"/>
                                  <w:divBdr>
                                    <w:top w:val="none" w:sz="0" w:space="0" w:color="auto"/>
                                    <w:left w:val="none" w:sz="0" w:space="0" w:color="auto"/>
                                    <w:bottom w:val="none" w:sz="0" w:space="0" w:color="auto"/>
                                    <w:right w:val="none" w:sz="0" w:space="0" w:color="auto"/>
                                  </w:divBdr>
                                  <w:divsChild>
                                    <w:div w:id="122650385">
                                      <w:marLeft w:val="0"/>
                                      <w:marRight w:val="0"/>
                                      <w:marTop w:val="0"/>
                                      <w:marBottom w:val="0"/>
                                      <w:divBdr>
                                        <w:top w:val="none" w:sz="0" w:space="0" w:color="auto"/>
                                        <w:left w:val="none" w:sz="0" w:space="0" w:color="auto"/>
                                        <w:bottom w:val="none" w:sz="0" w:space="0" w:color="auto"/>
                                        <w:right w:val="none" w:sz="0" w:space="0" w:color="auto"/>
                                      </w:divBdr>
                                    </w:div>
                                    <w:div w:id="1708794272">
                                      <w:marLeft w:val="0"/>
                                      <w:marRight w:val="0"/>
                                      <w:marTop w:val="0"/>
                                      <w:marBottom w:val="0"/>
                                      <w:divBdr>
                                        <w:top w:val="none" w:sz="0" w:space="0" w:color="auto"/>
                                        <w:left w:val="none" w:sz="0" w:space="0" w:color="auto"/>
                                        <w:bottom w:val="none" w:sz="0" w:space="0" w:color="auto"/>
                                        <w:right w:val="none" w:sz="0" w:space="0" w:color="auto"/>
                                      </w:divBdr>
                                    </w:div>
                                    <w:div w:id="2029137310">
                                      <w:marLeft w:val="0"/>
                                      <w:marRight w:val="0"/>
                                      <w:marTop w:val="0"/>
                                      <w:marBottom w:val="0"/>
                                      <w:divBdr>
                                        <w:top w:val="none" w:sz="0" w:space="0" w:color="auto"/>
                                        <w:left w:val="none" w:sz="0" w:space="0" w:color="auto"/>
                                        <w:bottom w:val="none" w:sz="0" w:space="0" w:color="auto"/>
                                        <w:right w:val="none" w:sz="0" w:space="0" w:color="auto"/>
                                      </w:divBdr>
                                    </w:div>
                                    <w:div w:id="550043685">
                                      <w:marLeft w:val="0"/>
                                      <w:marRight w:val="0"/>
                                      <w:marTop w:val="0"/>
                                      <w:marBottom w:val="0"/>
                                      <w:divBdr>
                                        <w:top w:val="none" w:sz="0" w:space="0" w:color="auto"/>
                                        <w:left w:val="none" w:sz="0" w:space="0" w:color="auto"/>
                                        <w:bottom w:val="none" w:sz="0" w:space="0" w:color="auto"/>
                                        <w:right w:val="none" w:sz="0" w:space="0" w:color="auto"/>
                                      </w:divBdr>
                                    </w:div>
                                    <w:div w:id="368459279">
                                      <w:marLeft w:val="0"/>
                                      <w:marRight w:val="0"/>
                                      <w:marTop w:val="0"/>
                                      <w:marBottom w:val="0"/>
                                      <w:divBdr>
                                        <w:top w:val="none" w:sz="0" w:space="0" w:color="auto"/>
                                        <w:left w:val="none" w:sz="0" w:space="0" w:color="auto"/>
                                        <w:bottom w:val="none" w:sz="0" w:space="0" w:color="auto"/>
                                        <w:right w:val="none" w:sz="0" w:space="0" w:color="auto"/>
                                      </w:divBdr>
                                    </w:div>
                                    <w:div w:id="1861242266">
                                      <w:marLeft w:val="0"/>
                                      <w:marRight w:val="0"/>
                                      <w:marTop w:val="0"/>
                                      <w:marBottom w:val="0"/>
                                      <w:divBdr>
                                        <w:top w:val="none" w:sz="0" w:space="0" w:color="auto"/>
                                        <w:left w:val="none" w:sz="0" w:space="0" w:color="auto"/>
                                        <w:bottom w:val="none" w:sz="0" w:space="0" w:color="auto"/>
                                        <w:right w:val="none" w:sz="0" w:space="0" w:color="auto"/>
                                      </w:divBdr>
                                    </w:div>
                                    <w:div w:id="828521417">
                                      <w:marLeft w:val="0"/>
                                      <w:marRight w:val="0"/>
                                      <w:marTop w:val="0"/>
                                      <w:marBottom w:val="0"/>
                                      <w:divBdr>
                                        <w:top w:val="none" w:sz="0" w:space="0" w:color="auto"/>
                                        <w:left w:val="none" w:sz="0" w:space="0" w:color="auto"/>
                                        <w:bottom w:val="none" w:sz="0" w:space="0" w:color="auto"/>
                                        <w:right w:val="none" w:sz="0" w:space="0" w:color="auto"/>
                                      </w:divBdr>
                                    </w:div>
                                    <w:div w:id="798693329">
                                      <w:marLeft w:val="0"/>
                                      <w:marRight w:val="0"/>
                                      <w:marTop w:val="0"/>
                                      <w:marBottom w:val="0"/>
                                      <w:divBdr>
                                        <w:top w:val="none" w:sz="0" w:space="0" w:color="auto"/>
                                        <w:left w:val="none" w:sz="0" w:space="0" w:color="auto"/>
                                        <w:bottom w:val="none" w:sz="0" w:space="0" w:color="auto"/>
                                        <w:right w:val="none" w:sz="0" w:space="0" w:color="auto"/>
                                      </w:divBdr>
                                    </w:div>
                                    <w:div w:id="813447704">
                                      <w:marLeft w:val="0"/>
                                      <w:marRight w:val="0"/>
                                      <w:marTop w:val="0"/>
                                      <w:marBottom w:val="0"/>
                                      <w:divBdr>
                                        <w:top w:val="none" w:sz="0" w:space="0" w:color="auto"/>
                                        <w:left w:val="none" w:sz="0" w:space="0" w:color="auto"/>
                                        <w:bottom w:val="none" w:sz="0" w:space="0" w:color="auto"/>
                                        <w:right w:val="none" w:sz="0" w:space="0" w:color="auto"/>
                                      </w:divBdr>
                                    </w:div>
                                    <w:div w:id="1060521708">
                                      <w:marLeft w:val="0"/>
                                      <w:marRight w:val="0"/>
                                      <w:marTop w:val="0"/>
                                      <w:marBottom w:val="0"/>
                                      <w:divBdr>
                                        <w:top w:val="none" w:sz="0" w:space="0" w:color="auto"/>
                                        <w:left w:val="none" w:sz="0" w:space="0" w:color="auto"/>
                                        <w:bottom w:val="none" w:sz="0" w:space="0" w:color="auto"/>
                                        <w:right w:val="none" w:sz="0" w:space="0" w:color="auto"/>
                                      </w:divBdr>
                                    </w:div>
                                    <w:div w:id="19451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 TargetMode="External"/><Relationship Id="rId18" Type="http://schemas.openxmlformats.org/officeDocument/2006/relationships/hyperlink" Target="https://gaap.ru/" TargetMode="External"/><Relationship Id="rId26" Type="http://schemas.openxmlformats.org/officeDocument/2006/relationships/hyperlink" Target="http://www.dmpmos.ru" TargetMode="External"/><Relationship Id="rId39" Type="http://schemas.openxmlformats.org/officeDocument/2006/relationships/hyperlink" Target="https://www.jstor.org/" TargetMode="External"/><Relationship Id="rId21" Type="http://schemas.openxmlformats.org/officeDocument/2006/relationships/hyperlink" Target="http://www.fasie.ru" TargetMode="External"/><Relationship Id="rId34" Type="http://schemas.openxmlformats.org/officeDocument/2006/relationships/hyperlink" Target="http://link.springer.com/" TargetMode="External"/><Relationship Id="rId42" Type="http://schemas.openxmlformats.org/officeDocument/2006/relationships/hyperlink" Target="https://onlinelibrary.wiley.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fcsm.ru" TargetMode="External"/><Relationship Id="rId29" Type="http://schemas.openxmlformats.org/officeDocument/2006/relationships/hyperlink" Target="http://ebs.prospekt.org/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www.rts.ru.-" TargetMode="External"/><Relationship Id="rId32" Type="http://schemas.openxmlformats.org/officeDocument/2006/relationships/hyperlink" Target="http://search.ebscohost.com" TargetMode="External"/><Relationship Id="rId37" Type="http://schemas.openxmlformats.org/officeDocument/2006/relationships/hyperlink" Target="https://ar.oversea.cnki.net/" TargetMode="External"/><Relationship Id="rId40" Type="http://schemas.openxmlformats.org/officeDocument/2006/relationships/hyperlink" Target="https://www.oecd-ilibrary.org/"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analytics.interfax.ru" TargetMode="External"/><Relationship Id="rId28" Type="http://schemas.openxmlformats.org/officeDocument/2006/relationships/hyperlink" Target="http://elib.fa.ru/" TargetMode="External"/><Relationship Id="rId36" Type="http://schemas.openxmlformats.org/officeDocument/2006/relationships/hyperlink" Target="https://www.emerald.com/insight/" TargetMode="External"/><Relationship Id="rId10" Type="http://schemas.openxmlformats.org/officeDocument/2006/relationships/hyperlink" Target="http://www.consultant.ru/" TargetMode="External"/><Relationship Id="rId19" Type="http://schemas.openxmlformats.org/officeDocument/2006/relationships/hyperlink" Target="http://www.mse.ru" TargetMode="External"/><Relationship Id="rId31" Type="http://schemas.openxmlformats.org/officeDocument/2006/relationships/hyperlink" Target="https://spark-interfax.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economy.gov.ru" TargetMode="External"/><Relationship Id="rId22" Type="http://schemas.openxmlformats.org/officeDocument/2006/relationships/hyperlink" Target="http://www.mos.ru" TargetMode="External"/><Relationship Id="rId27" Type="http://schemas.openxmlformats.org/officeDocument/2006/relationships/hyperlink" Target="http://www.globalinnovationindex.org" TargetMode="External"/><Relationship Id="rId30" Type="http://schemas.openxmlformats.org/officeDocument/2006/relationships/hyperlink" Target="http://lib.alpinadigital.ru/" TargetMode="External"/><Relationship Id="rId35" Type="http://schemas.openxmlformats.org/officeDocument/2006/relationships/hyperlink" Target="http://www.sciencedirect.com" TargetMode="External"/><Relationship Id="rId43" Type="http://schemas.openxmlformats.org/officeDocument/2006/relationships/hyperlink" Target="http://www.skrin.ru/"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consultant.ru/" TargetMode="External"/><Relationship Id="rId17" Type="http://schemas.openxmlformats.org/officeDocument/2006/relationships/hyperlink" Target="https://www.nalog.ru/" TargetMode="External"/><Relationship Id="rId25" Type="http://schemas.openxmlformats.org/officeDocument/2006/relationships/hyperlink" Target="http://www.consultant.ru" TargetMode="External"/><Relationship Id="rId33" Type="http://schemas.openxmlformats.org/officeDocument/2006/relationships/hyperlink" Target="https://hstalks.com/business/" TargetMode="External"/><Relationship Id="rId38" Type="http://schemas.openxmlformats.org/officeDocument/2006/relationships/hyperlink" Target="https://oversea.cnki.net/kns?dbcode=CFLQ" TargetMode="External"/><Relationship Id="rId20" Type="http://schemas.openxmlformats.org/officeDocument/2006/relationships/hyperlink" Target="http://www.micex.ru" TargetMode="External"/><Relationship Id="rId41" Type="http://schemas.openxmlformats.org/officeDocument/2006/relationships/hyperlink" Target="https://hstalks.com/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2A94C-E71C-4B87-B6A0-EF85CC30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41</Pages>
  <Words>10536</Words>
  <Characters>60061</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70457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samsungg</dc:creator>
  <cp:lastModifiedBy>Иванова Карина Николаевна</cp:lastModifiedBy>
  <cp:revision>88</cp:revision>
  <cp:lastPrinted>2022-10-28T06:43:00Z</cp:lastPrinted>
  <dcterms:created xsi:type="dcterms:W3CDTF">2023-09-06T06:01:00Z</dcterms:created>
  <dcterms:modified xsi:type="dcterms:W3CDTF">2024-10-07T12:12:00Z</dcterms:modified>
</cp:coreProperties>
</file>